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p>
    <w:p w14:paraId="170C9576" w14:textId="799CFF93"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075135">
        <w:rPr>
          <w:rFonts w:ascii="Arial" w:eastAsia="MS Mincho" w:hAnsi="Arial" w:cs="Arial"/>
          <w:b/>
          <w:sz w:val="24"/>
          <w:szCs w:val="24"/>
          <w:lang w:val="en-US"/>
        </w:rPr>
        <w:t>1</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211</w:t>
      </w:r>
      <w:r w:rsidR="00E30603">
        <w:rPr>
          <w:rFonts w:ascii="Arial" w:eastAsia="MS Mincho" w:hAnsi="Arial" w:cs="Arial"/>
          <w:b/>
          <w:sz w:val="24"/>
          <w:szCs w:val="24"/>
          <w:lang w:val="en-US"/>
        </w:rPr>
        <w:t>8547</w:t>
      </w:r>
    </w:p>
    <w:p w14:paraId="58CE81B1" w14:textId="72E429F6"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 xml:space="preserve">1 – </w:t>
      </w:r>
      <w:r w:rsidR="00075135">
        <w:rPr>
          <w:rFonts w:eastAsia="SimSun"/>
          <w:bCs w:val="0"/>
          <w:sz w:val="24"/>
          <w:lang w:eastAsia="zh-CN"/>
        </w:rPr>
        <w:t>12</w:t>
      </w:r>
      <w:r>
        <w:rPr>
          <w:rFonts w:eastAsia="SimSun"/>
          <w:bCs w:val="0"/>
          <w:sz w:val="24"/>
          <w:lang w:eastAsia="zh-CN"/>
        </w:rPr>
        <w:t xml:space="preserve"> </w:t>
      </w:r>
      <w:r w:rsidR="00075135">
        <w:rPr>
          <w:rFonts w:eastAsia="SimSun"/>
          <w:bCs w:val="0"/>
          <w:sz w:val="24"/>
          <w:lang w:eastAsia="zh-CN"/>
        </w:rPr>
        <w:t>November</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21</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10336409"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A0FF8">
        <w:rPr>
          <w:rFonts w:ascii="Arial" w:hAnsi="Arial" w:cs="Arial"/>
          <w:b/>
          <w:sz w:val="22"/>
          <w:szCs w:val="22"/>
        </w:rPr>
        <w:t>D</w:t>
      </w:r>
      <w:r w:rsidR="00A060CD">
        <w:rPr>
          <w:rFonts w:ascii="Arial" w:hAnsi="Arial" w:cs="Arial"/>
          <w:b/>
          <w:sz w:val="22"/>
          <w:szCs w:val="22"/>
        </w:rPr>
        <w:t>iscussion on</w:t>
      </w:r>
      <w:r w:rsidR="00FE444D">
        <w:rPr>
          <w:rFonts w:ascii="Arial" w:hAnsi="Arial" w:cs="Arial"/>
          <w:b/>
          <w:sz w:val="22"/>
          <w:szCs w:val="22"/>
        </w:rPr>
        <w:t xml:space="preserve"> </w:t>
      </w:r>
      <w:r w:rsidR="00575F77">
        <w:rPr>
          <w:rFonts w:ascii="Arial" w:hAnsi="Arial" w:cs="Arial"/>
          <w:b/>
          <w:sz w:val="22"/>
          <w:szCs w:val="22"/>
        </w:rPr>
        <w:t>Increasing UE power high limit for CA and DC</w:t>
      </w:r>
    </w:p>
    <w:p w14:paraId="7CF36F6C" w14:textId="0C0DBB5F"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575F77">
        <w:rPr>
          <w:rFonts w:ascii="Arial" w:hAnsi="Arial" w:cs="Arial"/>
          <w:b/>
          <w:color w:val="000000" w:themeColor="text1"/>
          <w:sz w:val="22"/>
          <w:szCs w:val="22"/>
        </w:rPr>
        <w:t>7</w:t>
      </w:r>
      <w:r w:rsidR="00CB331D" w:rsidRPr="00693733">
        <w:rPr>
          <w:rFonts w:ascii="Arial" w:hAnsi="Arial" w:cs="Arial"/>
          <w:color w:val="000000" w:themeColor="text1"/>
          <w:sz w:val="22"/>
          <w:szCs w:val="22"/>
        </w:rPr>
        <w:t>.</w:t>
      </w:r>
      <w:r w:rsidR="00575F77">
        <w:rPr>
          <w:rFonts w:ascii="Arial" w:hAnsi="Arial" w:cs="Arial"/>
          <w:color w:val="000000" w:themeColor="text1"/>
          <w:sz w:val="22"/>
          <w:szCs w:val="22"/>
        </w:rPr>
        <w:t>3</w:t>
      </w:r>
      <w:r w:rsidR="005A0FF8">
        <w:rPr>
          <w:rFonts w:ascii="Arial" w:hAnsi="Arial" w:cs="Arial"/>
          <w:color w:val="000000" w:themeColor="text1"/>
          <w:sz w:val="22"/>
          <w:szCs w:val="22"/>
        </w:rPr>
        <w:t>4</w:t>
      </w:r>
      <w:r w:rsidR="009C392C">
        <w:rPr>
          <w:rFonts w:ascii="Arial" w:hAnsi="Arial" w:cs="Arial"/>
          <w:color w:val="000000" w:themeColor="text1"/>
          <w:sz w:val="22"/>
          <w:szCs w:val="22"/>
        </w:rPr>
        <w:t>.2</w:t>
      </w:r>
    </w:p>
    <w:p w14:paraId="22066D89" w14:textId="77777777"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3185977C" w14:textId="3BB9ABC6" w:rsidR="00514F67" w:rsidRDefault="00C16D7A" w:rsidP="00514F67">
      <w:pPr>
        <w:rPr>
          <w:color w:val="000000" w:themeColor="text1"/>
          <w:lang w:eastAsia="zh-CN"/>
        </w:rPr>
      </w:pPr>
      <w:r>
        <w:rPr>
          <w:noProof/>
        </w:rPr>
        <w:pict w14:anchorId="384A57CE">
          <v:shapetype id="_x0000_t202" coordsize="21600,21600" o:spt="202" path="m,l,21600r21600,l21600,xe">
            <v:stroke joinstyle="miter"/>
            <v:path gradientshapeok="t" o:connecttype="rect"/>
          </v:shapetype>
          <v:shape id="_x0000_s1028" type="#_x0000_t202" style="position:absolute;margin-left:12.05pt;margin-top:39.45pt;width:473.3pt;height:72.6pt;z-index:251659264;visibility:visible;mso-wrap-style:square;mso-width-percent:0;mso-height-percent:0;mso-wrap-distance-left:9pt;mso-wrap-distance-top:3.6pt;mso-wrap-distance-right:9pt;mso-wrap-distance-bottom:3.6pt;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">
            <v:textbox style="mso-next-textbox:#_x0000_s1028">
              <w:txbxContent>
                <w:p w14:paraId="55DC54F7" w14:textId="6DC0FF17" w:rsidR="005A636E" w:rsidRPr="009865E7" w:rsidRDefault="005A636E" w:rsidP="005A636E">
                  <w:pPr>
                    <w:numPr>
                      <w:ilvl w:val="0"/>
                      <w:numId w:val="7"/>
                    </w:numPr>
                    <w:overflowPunct w:val="0"/>
                    <w:autoSpaceDE w:val="0"/>
                    <w:autoSpaceDN w:val="0"/>
                    <w:adjustRightInd w:val="0"/>
                    <w:jc w:val="both"/>
                    <w:textAlignment w:val="baseline"/>
                    <w:rPr>
                      <w:lang w:eastAsia="zh-CN"/>
                    </w:rPr>
                  </w:pPr>
                  <w:r w:rsidRPr="00A47DA4">
                    <w:rPr>
                      <w:rFonts w:eastAsia="SimSun" w:hint="eastAsia"/>
                      <w:lang w:eastAsia="zh-CN"/>
                    </w:rPr>
                    <w:t xml:space="preserve">Consider the two options and study the </w:t>
                  </w:r>
                  <w:r w:rsidRPr="00A47DA4">
                    <w:rPr>
                      <w:rFonts w:eastAsia="SimSun"/>
                      <w:lang w:eastAsia="zh-CN"/>
                    </w:rPr>
                    <w:t>feasibility</w:t>
                  </w:r>
                  <w:r w:rsidRPr="00A47DA4">
                    <w:rPr>
                      <w:rFonts w:eastAsia="SimSun" w:hint="eastAsia"/>
                      <w:lang w:eastAsia="zh-CN"/>
                    </w:rPr>
                    <w:t xml:space="preserve"> and impacts for option</w:t>
                  </w:r>
                  <w:r>
                    <w:rPr>
                      <w:rFonts w:eastAsia="SimSun" w:hint="eastAsia"/>
                      <w:lang w:eastAsia="zh-CN"/>
                    </w:rPr>
                    <w:t xml:space="preserve"> </w:t>
                  </w:r>
                  <w:r w:rsidRPr="00A47DA4">
                    <w:rPr>
                      <w:rFonts w:eastAsia="SimSun" w:hint="eastAsia"/>
                      <w:lang w:eastAsia="zh-CN"/>
                    </w:rPr>
                    <w:t>1.</w:t>
                  </w:r>
                </w:p>
                <w:p w14:paraId="00B473B5" w14:textId="77777777" w:rsidR="005A636E" w:rsidRPr="00107BEF" w:rsidRDefault="005A636E" w:rsidP="005A636E">
                  <w:pPr>
                    <w:numPr>
                      <w:ilvl w:val="1"/>
                      <w:numId w:val="8"/>
                    </w:numPr>
                    <w:overflowPunct w:val="0"/>
                    <w:autoSpaceDE w:val="0"/>
                    <w:autoSpaceDN w:val="0"/>
                    <w:adjustRightInd w:val="0"/>
                    <w:jc w:val="both"/>
                    <w:textAlignment w:val="baseline"/>
                    <w:rPr>
                      <w:rFonts w:eastAsia="SimSun"/>
                      <w:lang w:eastAsia="zh-CN"/>
                    </w:rPr>
                  </w:pPr>
                  <w:r>
                    <w:rPr>
                      <w:rFonts w:eastAsia="SimSun" w:hint="eastAsia"/>
                      <w:lang w:eastAsia="zh-CN"/>
                    </w:rPr>
                    <w:t>Option 1: I</w:t>
                  </w:r>
                  <w:r w:rsidRPr="00107BEF">
                    <w:rPr>
                      <w:rFonts w:eastAsia="SimSun" w:hint="eastAsia"/>
                      <w:lang w:eastAsia="zh-CN"/>
                    </w:rPr>
                    <w:t>mprovement on power high limit</w:t>
                  </w:r>
                </w:p>
                <w:p w14:paraId="25C7906A" w14:textId="77777777" w:rsidR="005A636E" w:rsidRPr="00107BEF" w:rsidRDefault="005A636E" w:rsidP="005A636E">
                  <w:pPr>
                    <w:numPr>
                      <w:ilvl w:val="1"/>
                      <w:numId w:val="8"/>
                    </w:numPr>
                    <w:overflowPunct w:val="0"/>
                    <w:autoSpaceDE w:val="0"/>
                    <w:autoSpaceDN w:val="0"/>
                    <w:adjustRightInd w:val="0"/>
                    <w:jc w:val="both"/>
                    <w:textAlignment w:val="baseline"/>
                    <w:rPr>
                      <w:rFonts w:eastAsia="SimSun"/>
                      <w:lang w:eastAsia="zh-CN"/>
                    </w:rPr>
                  </w:pPr>
                  <w:r>
                    <w:rPr>
                      <w:rFonts w:eastAsia="SimSun" w:hint="eastAsia"/>
                      <w:lang w:eastAsia="zh-CN"/>
                    </w:rPr>
                    <w:t xml:space="preserve">Option 2: Definition of a new power class </w:t>
                  </w:r>
                  <w:r w:rsidRPr="00107BEF">
                    <w:rPr>
                      <w:rFonts w:eastAsia="SimSun" w:hint="eastAsia"/>
                      <w:lang w:eastAsia="zh-CN"/>
                    </w:rPr>
                    <w:t>for CA and DC</w:t>
                  </w:r>
                </w:p>
                <w:p w14:paraId="251B89A2" w14:textId="209420F4" w:rsidR="005A636E" w:rsidRDefault="005A636E"/>
              </w:txbxContent>
            </v:textbox>
            <w10:wrap type="topAndBottom"/>
          </v:shape>
        </w:pict>
      </w:r>
      <w:r w:rsidR="00312590">
        <w:rPr>
          <w:color w:val="000000" w:themeColor="text1"/>
          <w:lang w:eastAsia="zh-CN"/>
        </w:rPr>
        <w:t xml:space="preserve">A new WI [1] was established in RAN#93-e to fully utilise the UE power capability for CA and DC. </w:t>
      </w:r>
      <w:r w:rsidR="005A636E">
        <w:rPr>
          <w:color w:val="000000" w:themeColor="text1"/>
          <w:lang w:eastAsia="zh-CN"/>
        </w:rPr>
        <w:t>As the first part of the objective, feasibility study on option 1 shall be performed.</w:t>
      </w:r>
    </w:p>
    <w:p w14:paraId="4AEEAADC" w14:textId="32E2A3FB" w:rsidR="005A636E" w:rsidRDefault="005A636E" w:rsidP="00514F67">
      <w:pPr>
        <w:rPr>
          <w:color w:val="000000" w:themeColor="text1"/>
          <w:lang w:eastAsia="zh-CN"/>
        </w:rPr>
      </w:pP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71F42C84" w14:textId="3F5CBFF6" w:rsidR="005F3A5E" w:rsidRPr="005F3A5E" w:rsidRDefault="005F3A5E" w:rsidP="005F3A5E">
      <w:pPr>
        <w:pStyle w:val="Heading2"/>
      </w:pPr>
      <w:r w:rsidRPr="005F3A5E">
        <w:t>2.1 Existing Power Control Framework</w:t>
      </w:r>
    </w:p>
    <w:p w14:paraId="7C577FF9" w14:textId="1D41E747" w:rsidR="00EC5C7D" w:rsidRDefault="00EC5C7D" w:rsidP="002C350C">
      <w:pPr>
        <w:rPr>
          <w:color w:val="000000" w:themeColor="text1"/>
          <w:lang w:val="en-US" w:eastAsia="zh-CN"/>
        </w:rPr>
      </w:pPr>
      <w:r w:rsidRPr="00EC5C7D">
        <w:rPr>
          <w:color w:val="000000" w:themeColor="text1"/>
          <w:lang w:val="en-US" w:eastAsia="zh-CN"/>
        </w:rPr>
        <w:t xml:space="preserve">The current power control framework spans across </w:t>
      </w:r>
      <w:r w:rsidR="00BA45CB">
        <w:rPr>
          <w:color w:val="000000" w:themeColor="text1"/>
          <w:lang w:val="en-US" w:eastAsia="zh-CN"/>
        </w:rPr>
        <w:t>multiple</w:t>
      </w:r>
      <w:r w:rsidRPr="00EC5C7D">
        <w:rPr>
          <w:color w:val="000000" w:themeColor="text1"/>
          <w:lang w:val="en-US" w:eastAsia="zh-CN"/>
        </w:rPr>
        <w:t xml:space="preserve"> specs in RAN1, RAN2 and RAN4.</w:t>
      </w:r>
    </w:p>
    <w:p w14:paraId="4FEF1051" w14:textId="5016D129" w:rsidR="001D7764" w:rsidRDefault="001D7764" w:rsidP="002C350C">
      <w:pPr>
        <w:rPr>
          <w:color w:val="000000" w:themeColor="text1"/>
          <w:lang w:val="en-US" w:eastAsia="zh-CN"/>
        </w:rPr>
      </w:pPr>
      <w:r>
        <w:rPr>
          <w:color w:val="000000" w:themeColor="text1"/>
          <w:lang w:val="en-US" w:eastAsia="zh-CN"/>
        </w:rPr>
        <w:t>As per TS 38.306, a UE shall report the supported power class for a given band combination. Otherwise, the default power class is assumed, which is usually power class 3.</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D7764" w14:paraId="28A579C2" w14:textId="77777777" w:rsidTr="001D776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49AAA8" w14:textId="77777777" w:rsidR="001D7764" w:rsidRPr="001D7764" w:rsidRDefault="001D7764" w:rsidP="001D7764">
            <w:pPr>
              <w:pStyle w:val="TAL"/>
              <w:rPr>
                <w:b/>
                <w:i/>
              </w:rPr>
            </w:pPr>
            <w:r w:rsidRPr="001D7764">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5224BB28" w14:textId="77777777" w:rsidR="001D7764" w:rsidRPr="001D7764" w:rsidRDefault="001D7764" w:rsidP="001D7764">
            <w:pPr>
              <w:pStyle w:val="TAL"/>
              <w:jc w:val="center"/>
              <w:rPr>
                <w:rFonts w:cs="Arial"/>
                <w:szCs w:val="18"/>
              </w:rPr>
            </w:pPr>
            <w:r w:rsidRPr="001D7764">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662CDC59" w14:textId="77777777" w:rsidR="001D7764" w:rsidRPr="001D7764" w:rsidRDefault="001D7764" w:rsidP="001D7764">
            <w:pPr>
              <w:pStyle w:val="TAL"/>
              <w:jc w:val="center"/>
              <w:rPr>
                <w:rFonts w:cs="Arial"/>
                <w:szCs w:val="18"/>
              </w:rPr>
            </w:pPr>
            <w:r w:rsidRPr="001D7764">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620E34F8" w14:textId="77777777" w:rsidR="001D7764" w:rsidRPr="001D7764" w:rsidRDefault="001D7764" w:rsidP="001D7764">
            <w:pPr>
              <w:pStyle w:val="TAL"/>
              <w:rPr>
                <w:rFonts w:eastAsia="DengXian"/>
              </w:rPr>
            </w:pPr>
            <w:r w:rsidRPr="001D7764">
              <w:rPr>
                <w:rFonts w:eastAsia="DengXian"/>
              </w:rPr>
              <w:t>FDD-TDD</w:t>
            </w:r>
          </w:p>
          <w:p w14:paraId="56130AD9" w14:textId="77777777" w:rsidR="001D7764" w:rsidRPr="001D7764" w:rsidRDefault="001D7764" w:rsidP="001D7764">
            <w:pPr>
              <w:pStyle w:val="TAL"/>
              <w:rPr>
                <w:rFonts w:eastAsia="DengXian"/>
              </w:rPr>
            </w:pPr>
            <w:r w:rsidRPr="001D7764">
              <w:rPr>
                <w:rFonts w:eastAsia="DengXian"/>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394113B" w14:textId="77777777" w:rsidR="001D7764" w:rsidRPr="001D7764" w:rsidRDefault="001D7764" w:rsidP="001D7764">
            <w:pPr>
              <w:pStyle w:val="TAL"/>
              <w:rPr>
                <w:rFonts w:cs="Arial"/>
                <w:szCs w:val="18"/>
              </w:rPr>
            </w:pPr>
            <w:r w:rsidRPr="001D7764">
              <w:rPr>
                <w:rFonts w:cs="Arial"/>
                <w:szCs w:val="18"/>
              </w:rPr>
              <w:t>FR1-FR2</w:t>
            </w:r>
          </w:p>
          <w:p w14:paraId="5265DB93" w14:textId="77777777" w:rsidR="001D7764" w:rsidRPr="001D7764" w:rsidRDefault="001D7764" w:rsidP="001D7764">
            <w:pPr>
              <w:pStyle w:val="TAL"/>
              <w:rPr>
                <w:rFonts w:cs="Arial"/>
                <w:szCs w:val="18"/>
              </w:rPr>
            </w:pPr>
            <w:r w:rsidRPr="001D7764">
              <w:rPr>
                <w:rFonts w:cs="Arial"/>
                <w:szCs w:val="18"/>
              </w:rPr>
              <w:t>DIFF</w:t>
            </w:r>
          </w:p>
        </w:tc>
      </w:tr>
      <w:tr w:rsidR="001D7764" w14:paraId="03A287F6" w14:textId="77777777" w:rsidTr="001D776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D7BCA7" w14:textId="77777777" w:rsidR="001D7764" w:rsidRDefault="001D7764">
            <w:pPr>
              <w:pStyle w:val="TAL"/>
              <w:rPr>
                <w:b/>
                <w:i/>
                <w:lang w:eastAsia="ja-JP"/>
              </w:rPr>
            </w:pPr>
            <w:r>
              <w:rPr>
                <w:b/>
                <w:i/>
              </w:rPr>
              <w:t>powerClass, powerClass-v1610</w:t>
            </w:r>
          </w:p>
          <w:p w14:paraId="406D1667" w14:textId="77777777" w:rsidR="001D7764" w:rsidRDefault="001D7764">
            <w:pPr>
              <w:pStyle w:val="TAL"/>
            </w:pPr>
            <w:r>
              <w:t xml:space="preserve">Indicates power class the UE supports when operating according to this </w:t>
            </w:r>
            <w:r w:rsidRPr="00500A63">
              <w:rPr>
                <w:highlight w:val="yellow"/>
              </w:rPr>
              <w:t>band combination</w:t>
            </w:r>
            <w:r>
              <w:t xml:space="preserve">. </w:t>
            </w:r>
            <w:r w:rsidRPr="005D6A1E">
              <w:rPr>
                <w:highlight w:val="yellow"/>
              </w:rPr>
              <w:t>If the field is absent, the UE supports the default power class</w:t>
            </w:r>
            <w:r>
              <w:t>. If this power class is higher than the power class that the UE supports on the individual bands of this band combination (</w:t>
            </w:r>
            <w:r>
              <w:rPr>
                <w:i/>
              </w:rPr>
              <w:t>ue-PowerClass</w:t>
            </w:r>
            <w:r>
              <w:t xml:space="preserve"> in </w:t>
            </w:r>
            <w:r>
              <w:rPr>
                <w:i/>
              </w:rPr>
              <w:t>BandNR</w:t>
            </w:r>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4014F0D" w14:textId="77777777" w:rsidR="001D7764" w:rsidRDefault="001D7764">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1427333" w14:textId="77777777" w:rsidR="001D7764" w:rsidRDefault="001D7764">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4A3E52" w14:textId="77777777" w:rsidR="001D7764" w:rsidRDefault="001D7764">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445C4FB" w14:textId="77777777" w:rsidR="001D7764" w:rsidRDefault="001D7764">
            <w:pPr>
              <w:pStyle w:val="TAL"/>
              <w:jc w:val="center"/>
              <w:rPr>
                <w:rFonts w:cs="Arial"/>
                <w:szCs w:val="18"/>
              </w:rPr>
            </w:pPr>
            <w:r>
              <w:rPr>
                <w:rFonts w:cs="Arial"/>
                <w:szCs w:val="18"/>
              </w:rPr>
              <w:t>FR1 only</w:t>
            </w:r>
          </w:p>
        </w:tc>
      </w:tr>
    </w:tbl>
    <w:p w14:paraId="0410CFE7" w14:textId="136800FA" w:rsidR="001D7764" w:rsidRDefault="001D7764" w:rsidP="002C350C">
      <w:pPr>
        <w:rPr>
          <w:color w:val="000000" w:themeColor="text1"/>
          <w:lang w:val="en-US" w:eastAsia="zh-CN"/>
        </w:rPr>
      </w:pPr>
    </w:p>
    <w:p w14:paraId="17FA2C8C" w14:textId="6CC265D4" w:rsidR="00D63455" w:rsidRDefault="00D63455" w:rsidP="002C350C">
      <w:pPr>
        <w:rPr>
          <w:color w:val="000000" w:themeColor="text1"/>
          <w:lang w:val="en-US" w:eastAsia="zh-CN"/>
        </w:rPr>
      </w:pPr>
      <w:r>
        <w:rPr>
          <w:color w:val="000000" w:themeColor="text1"/>
          <w:lang w:val="en-US" w:eastAsia="zh-CN"/>
        </w:rPr>
        <w:t xml:space="preserve">As per TS 38.101-1, </w:t>
      </w:r>
      <w:r w:rsidRPr="00B60DF6">
        <w:rPr>
          <w:color w:val="000000" w:themeColor="text1"/>
          <w:lang w:val="en-US" w:eastAsia="zh-CN"/>
        </w:rPr>
        <w:t xml:space="preserve">a UE shall perform per-cell power control (e.g., set </w:t>
      </w:r>
      <w:r w:rsidRPr="00B60DF6">
        <w:rPr>
          <w:rFonts w:eastAsia="Times New Roman"/>
          <w:lang w:bidi="bn-IN"/>
        </w:rPr>
        <w:t>P</w:t>
      </w:r>
      <w:r w:rsidRPr="00B60DF6">
        <w:rPr>
          <w:rFonts w:eastAsia="Times New Roman"/>
          <w:vertAlign w:val="subscript"/>
          <w:lang w:bidi="bn-IN"/>
        </w:rPr>
        <w:t>CMAX,</w:t>
      </w:r>
      <w:r w:rsidRPr="00B60DF6">
        <w:rPr>
          <w:rFonts w:eastAsia="SimSun"/>
          <w:i/>
          <w:vertAlign w:val="subscript"/>
          <w:lang w:eastAsia="zh-CN" w:bidi="bn-IN"/>
        </w:rPr>
        <w:t xml:space="preserve">c </w:t>
      </w:r>
      <w:r w:rsidRPr="00B60DF6">
        <w:rPr>
          <w:color w:val="000000" w:themeColor="text1"/>
          <w:lang w:val="en-US" w:eastAsia="zh-CN"/>
        </w:rPr>
        <w:t xml:space="preserve">for each serving cell) while </w:t>
      </w:r>
      <w:r w:rsidR="008024A8" w:rsidRPr="00B60DF6">
        <w:rPr>
          <w:color w:val="000000" w:themeColor="text1"/>
          <w:lang w:val="en-US" w:eastAsia="zh-CN"/>
        </w:rPr>
        <w:t xml:space="preserve">simultaneously </w:t>
      </w:r>
      <w:r w:rsidRPr="00B60DF6">
        <w:rPr>
          <w:color w:val="000000" w:themeColor="text1"/>
          <w:lang w:val="en-US" w:eastAsia="zh-CN"/>
        </w:rPr>
        <w:t xml:space="preserve">keeping the total output power within the limit set by the CA power class (i.e., </w:t>
      </w:r>
      <w:r w:rsidRPr="00B60DF6">
        <w:rPr>
          <w:rFonts w:eastAsia="Times New Roman" w:cs="Vrinda"/>
          <w:lang w:bidi="bn-IN"/>
        </w:rPr>
        <w:t>P</w:t>
      </w:r>
      <w:r w:rsidRPr="00B60DF6">
        <w:rPr>
          <w:rFonts w:eastAsia="Times New Roman" w:cs="Vrinda"/>
          <w:vertAlign w:val="subscript"/>
          <w:lang w:bidi="bn-IN"/>
        </w:rPr>
        <w:t>CMAX</w:t>
      </w:r>
      <w:r w:rsidRPr="00B60DF6">
        <w:rPr>
          <w:color w:val="000000" w:themeColor="text1"/>
          <w:lang w:val="en-US" w:eastAsia="zh-CN"/>
        </w:rPr>
        <w:t>).</w:t>
      </w:r>
      <w:r>
        <w:rPr>
          <w:color w:val="000000" w:themeColor="text1"/>
          <w:lang w:val="en-US" w:eastAsia="zh-CN"/>
        </w:rPr>
        <w:t xml:space="preserve"> In case of conflict, a set of prioritization rules are defined in TS 38.211 to determine the power for different cells.</w:t>
      </w:r>
    </w:p>
    <w:p w14:paraId="009A1241" w14:textId="77777777" w:rsidR="00D63455" w:rsidRDefault="00D63455" w:rsidP="002C350C">
      <w:pPr>
        <w:rPr>
          <w:color w:val="000000" w:themeColor="text1"/>
          <w:lang w:val="en-US" w:eastAsia="zh-CN"/>
        </w:rPr>
      </w:pPr>
    </w:p>
    <w:p w14:paraId="6A0709E8" w14:textId="3C914EA1" w:rsidR="00D63455" w:rsidRDefault="00C16D7A" w:rsidP="002C350C">
      <w:pPr>
        <w:rPr>
          <w:color w:val="000000" w:themeColor="text1"/>
          <w:lang w:val="en-US" w:eastAsia="zh-CN"/>
        </w:rPr>
      </w:pPr>
      <w:r>
        <w:pict w14:anchorId="7431FBAF">
          <v:shape id="Text Box 2" o:spid="_x0000_s1031" type="#_x0000_t202" style="width:466.5pt;height:157.5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0C2C0B39" w14:textId="3163B6E7" w:rsidR="00D63455" w:rsidRPr="00D63455" w:rsidRDefault="00D63455" w:rsidP="00D63455">
                  <w:pPr>
                    <w:pStyle w:val="Heading5"/>
                    <w:rPr>
                      <w:rFonts w:ascii="Arial" w:eastAsia="Times New Roman" w:hAnsi="Arial" w:cs="Times New Roman"/>
                      <w:color w:val="auto"/>
                      <w:sz w:val="22"/>
                    </w:rPr>
                  </w:pPr>
                  <w:bookmarkStart w:id="5" w:name="_Toc75467111"/>
                  <w:bookmarkStart w:id="6" w:name="_Toc76509133"/>
                  <w:bookmarkStart w:id="7" w:name="_Toc76718123"/>
                  <w:bookmarkStart w:id="8" w:name="_Toc83580433"/>
                  <w:bookmarkStart w:id="9" w:name="_Toc84404942"/>
                  <w:bookmarkStart w:id="10" w:name="_Toc84413551"/>
                  <w:r w:rsidRPr="00D63455">
                    <w:rPr>
                      <w:rFonts w:ascii="Arial" w:eastAsia="Times New Roman" w:hAnsi="Arial" w:cs="Times New Roman"/>
                      <w:color w:val="auto"/>
                      <w:sz w:val="22"/>
                    </w:rPr>
                    <w:t>6.2A.4.1.3</w:t>
                  </w:r>
                  <w:r w:rsidRPr="00D63455">
                    <w:rPr>
                      <w:rFonts w:ascii="Arial" w:eastAsia="Times New Roman" w:hAnsi="Arial" w:cs="Times New Roman"/>
                      <w:color w:val="auto"/>
                      <w:sz w:val="22"/>
                    </w:rPr>
                    <w:tab/>
                    <w:t>Configured transmitted power for Inter-band CA</w:t>
                  </w:r>
                  <w:bookmarkEnd w:id="5"/>
                  <w:bookmarkEnd w:id="6"/>
                  <w:bookmarkEnd w:id="7"/>
                  <w:bookmarkEnd w:id="8"/>
                  <w:bookmarkEnd w:id="9"/>
                  <w:bookmarkEnd w:id="10"/>
                </w:p>
                <w:p w14:paraId="10B74667" w14:textId="77777777" w:rsidR="00D63455" w:rsidRPr="00D63455" w:rsidRDefault="00D63455" w:rsidP="00D63455">
                  <w:pPr>
                    <w:rPr>
                      <w:rFonts w:eastAsia="Times New Roman"/>
                    </w:rPr>
                  </w:pPr>
                  <w:r w:rsidRPr="00D63455">
                    <w:rPr>
                      <w:rFonts w:eastAsia="Times New Roman"/>
                    </w:rPr>
                    <w:t xml:space="preserve">For uplink carrier aggregation the UE is allowed to set its configured maximum output power </w:t>
                  </w:r>
                  <w:r w:rsidRPr="00D63455">
                    <w:rPr>
                      <w:rFonts w:eastAsia="Times New Roman" w:cs="Vrinda"/>
                      <w:lang w:bidi="bn-IN"/>
                    </w:rPr>
                    <w:t>P</w:t>
                  </w:r>
                  <w:r w:rsidRPr="00D63455">
                    <w:rPr>
                      <w:rFonts w:eastAsia="Times New Roman" w:cs="Vrinda"/>
                      <w:vertAlign w:val="subscript"/>
                      <w:lang w:bidi="bn-IN"/>
                    </w:rPr>
                    <w:t>CMAX</w:t>
                  </w:r>
                  <w:r w:rsidRPr="00D63455">
                    <w:rPr>
                      <w:rFonts w:eastAsia="Times New Roman"/>
                      <w:vertAlign w:val="subscript"/>
                    </w:rPr>
                    <w:t>,</w:t>
                  </w:r>
                  <w:r w:rsidRPr="00D63455">
                    <w:rPr>
                      <w:rFonts w:eastAsia="Times New Roman"/>
                      <w:i/>
                      <w:vertAlign w:val="subscript"/>
                    </w:rPr>
                    <w:t>c</w:t>
                  </w:r>
                  <w:r w:rsidRPr="00D63455">
                    <w:rPr>
                      <w:rFonts w:eastAsia="Times New Roman"/>
                    </w:rPr>
                    <w:t xml:space="preserve"> </w:t>
                  </w:r>
                  <w:r w:rsidRPr="00D63455">
                    <w:rPr>
                      <w:rFonts w:eastAsia="SimSun"/>
                      <w:lang w:eastAsia="zh-CN"/>
                    </w:rPr>
                    <w:t>for</w:t>
                  </w:r>
                  <w:r w:rsidRPr="00D63455">
                    <w:rPr>
                      <w:rFonts w:eastAsia="Times New Roman"/>
                    </w:rPr>
                    <w:t xml:space="preserve"> serving cell </w:t>
                  </w:r>
                  <w:r w:rsidRPr="00D63455">
                    <w:rPr>
                      <w:rFonts w:eastAsia="Times New Roman"/>
                      <w:i/>
                    </w:rPr>
                    <w:t>c</w:t>
                  </w:r>
                  <w:r w:rsidRPr="00D63455">
                    <w:rPr>
                      <w:rFonts w:eastAsia="Times New Roman"/>
                    </w:rPr>
                    <w:t xml:space="preserve"> and its total configured maximum output power </w:t>
                  </w:r>
                  <w:r w:rsidRPr="00D63455">
                    <w:rPr>
                      <w:rFonts w:eastAsia="Times New Roman" w:cs="Vrinda"/>
                      <w:lang w:bidi="bn-IN"/>
                    </w:rPr>
                    <w:t>P</w:t>
                  </w:r>
                  <w:r w:rsidRPr="00D63455">
                    <w:rPr>
                      <w:rFonts w:eastAsia="Times New Roman" w:cs="Vrinda"/>
                      <w:vertAlign w:val="subscript"/>
                      <w:lang w:bidi="bn-IN"/>
                    </w:rPr>
                    <w:t>CMAX</w:t>
                  </w:r>
                  <w:r w:rsidRPr="00D63455">
                    <w:rPr>
                      <w:rFonts w:eastAsia="Times New Roman"/>
                    </w:rPr>
                    <w:t>.</w:t>
                  </w:r>
                </w:p>
                <w:p w14:paraId="621495D6" w14:textId="77777777" w:rsidR="00D63455" w:rsidRPr="00D63455" w:rsidRDefault="00D63455" w:rsidP="00D63455">
                  <w:pPr>
                    <w:rPr>
                      <w:rFonts w:eastAsia="Times New Roman"/>
                    </w:rPr>
                  </w:pPr>
                  <w:r w:rsidRPr="00D63455">
                    <w:rPr>
                      <w:rFonts w:eastAsia="SimSun"/>
                      <w:highlight w:val="yellow"/>
                      <w:lang w:eastAsia="zh-CN" w:bidi="bn-IN"/>
                    </w:rPr>
                    <w:t>T</w:t>
                  </w:r>
                  <w:r w:rsidRPr="00D63455">
                    <w:rPr>
                      <w:rFonts w:eastAsia="Times New Roman"/>
                      <w:highlight w:val="yellow"/>
                      <w:lang w:bidi="bn-IN"/>
                    </w:rPr>
                    <w:t>he configured maximum output power P</w:t>
                  </w:r>
                  <w:r w:rsidRPr="00D63455">
                    <w:rPr>
                      <w:rFonts w:eastAsia="Times New Roman"/>
                      <w:highlight w:val="yellow"/>
                      <w:vertAlign w:val="subscript"/>
                      <w:lang w:bidi="bn-IN"/>
                    </w:rPr>
                    <w:t>CMAX,</w:t>
                  </w:r>
                  <w:r w:rsidRPr="00D63455">
                    <w:rPr>
                      <w:rFonts w:eastAsia="SimSun"/>
                      <w:i/>
                      <w:highlight w:val="yellow"/>
                      <w:vertAlign w:val="subscript"/>
                      <w:lang w:eastAsia="zh-CN" w:bidi="bn-IN"/>
                    </w:rPr>
                    <w:t>c</w:t>
                  </w:r>
                  <w:r w:rsidRPr="00D63455">
                    <w:rPr>
                      <w:rFonts w:eastAsia="Times New Roman"/>
                      <w:highlight w:val="yellow"/>
                      <w:vertAlign w:val="subscript"/>
                      <w:lang w:bidi="bn-IN"/>
                    </w:rPr>
                    <w:t xml:space="preserve"> </w:t>
                  </w:r>
                  <w:r w:rsidRPr="00D63455">
                    <w:rPr>
                      <w:rFonts w:eastAsia="Times New Roman"/>
                      <w:highlight w:val="yellow"/>
                      <w:lang w:bidi="bn-IN"/>
                    </w:rPr>
                    <w:t xml:space="preserve"> </w:t>
                  </w:r>
                  <w:r w:rsidRPr="00D63455">
                    <w:rPr>
                      <w:rFonts w:eastAsia="SimSun"/>
                      <w:highlight w:val="yellow"/>
                      <w:lang w:eastAsia="zh-CN"/>
                    </w:rPr>
                    <w:t xml:space="preserve">on serving cell </w:t>
                  </w:r>
                  <w:r w:rsidRPr="00D63455">
                    <w:rPr>
                      <w:rFonts w:eastAsia="Times New Roman"/>
                      <w:i/>
                      <w:highlight w:val="yellow"/>
                      <w:lang w:bidi="bn-IN"/>
                    </w:rPr>
                    <w:t>c</w:t>
                  </w:r>
                  <w:r w:rsidRPr="00D63455">
                    <w:rPr>
                      <w:rFonts w:eastAsia="Times New Roman"/>
                      <w:highlight w:val="yellow"/>
                      <w:lang w:bidi="bn-IN"/>
                    </w:rPr>
                    <w:t xml:space="preserve"> shall be set as specified in clause 6.2.4.</w:t>
                  </w:r>
                </w:p>
                <w:p w14:paraId="4AC52A54" w14:textId="77777777" w:rsidR="00D63455" w:rsidRPr="00D63455" w:rsidRDefault="00D63455" w:rsidP="00D63455">
                  <w:pPr>
                    <w:rPr>
                      <w:rFonts w:eastAsia="SimSun"/>
                      <w:lang w:eastAsia="zh-CN" w:bidi="bn-IN"/>
                    </w:rPr>
                  </w:pPr>
                  <w:r w:rsidRPr="00D63455">
                    <w:rPr>
                      <w:rFonts w:eastAsia="Times New Roman"/>
                    </w:rPr>
                    <w:t xml:space="preserve">For uplink inter-band carrier aggregation, </w:t>
                  </w:r>
                  <w:r w:rsidRPr="00D63455">
                    <w:rPr>
                      <w:rFonts w:eastAsia="Times New Roman"/>
                      <w:lang w:bidi="bn-IN"/>
                    </w:rPr>
                    <w:t>MP</w:t>
                  </w:r>
                  <w:r w:rsidRPr="00D63455">
                    <w:rPr>
                      <w:rFonts w:eastAsia="Times New Roman"/>
                    </w:rPr>
                    <w:t>R</w:t>
                  </w:r>
                  <w:r w:rsidRPr="00D63455">
                    <w:rPr>
                      <w:rFonts w:eastAsia="Times New Roman"/>
                      <w:i/>
                      <w:vertAlign w:val="subscript"/>
                    </w:rPr>
                    <w:t>c</w:t>
                  </w:r>
                  <w:r w:rsidRPr="00D63455">
                    <w:rPr>
                      <w:rFonts w:eastAsia="Times New Roman"/>
                      <w:lang w:bidi="bn-IN"/>
                    </w:rPr>
                    <w:t xml:space="preserve"> and A-MP</w:t>
                  </w:r>
                  <w:r w:rsidRPr="00D63455">
                    <w:rPr>
                      <w:rFonts w:eastAsia="Times New Roman"/>
                    </w:rPr>
                    <w:t>R</w:t>
                  </w:r>
                  <w:r w:rsidRPr="00D63455">
                    <w:rPr>
                      <w:rFonts w:eastAsia="Times New Roman"/>
                      <w:i/>
                      <w:vertAlign w:val="subscript"/>
                    </w:rPr>
                    <w:t>c</w:t>
                  </w:r>
                  <w:r w:rsidRPr="00D63455">
                    <w:rPr>
                      <w:rFonts w:eastAsia="Times New Roman"/>
                      <w:lang w:bidi="bn-IN"/>
                    </w:rPr>
                    <w:t xml:space="preserve"> apply per serving cell </w:t>
                  </w:r>
                  <w:r w:rsidRPr="00D63455">
                    <w:rPr>
                      <w:rFonts w:eastAsia="Times New Roman"/>
                      <w:i/>
                      <w:lang w:bidi="bn-IN"/>
                    </w:rPr>
                    <w:t>c</w:t>
                  </w:r>
                  <w:r w:rsidRPr="00D63455">
                    <w:rPr>
                      <w:rFonts w:eastAsia="Times New Roman"/>
                      <w:lang w:bidi="bn-IN"/>
                    </w:rPr>
                    <w:t xml:space="preserve"> and are specified in clause 6.2.2 and clause 6.2.3, respectively</w:t>
                  </w:r>
                  <w:r w:rsidRPr="00D63455">
                    <w:rPr>
                      <w:rFonts w:eastAsia="Times New Roman"/>
                    </w:rPr>
                    <w:t>.</w:t>
                  </w:r>
                  <w:r w:rsidRPr="00D63455">
                    <w:rPr>
                      <w:rFonts w:eastAsia="Times New Roman" w:cs="Vrinda"/>
                      <w:lang w:bidi="bn-IN"/>
                    </w:rPr>
                    <w:t xml:space="preserve"> </w:t>
                  </w:r>
                  <w:r w:rsidRPr="00D63455">
                    <w:rPr>
                      <w:rFonts w:eastAsia="Times New Roman"/>
                    </w:rPr>
                    <w:t>P-MPR</w:t>
                  </w:r>
                  <w:r w:rsidRPr="00D63455">
                    <w:rPr>
                      <w:rFonts w:eastAsia="Times New Roman"/>
                      <w:vertAlign w:val="subscript"/>
                    </w:rPr>
                    <w:t xml:space="preserve"> </w:t>
                  </w:r>
                  <w:r w:rsidRPr="00D63455">
                    <w:rPr>
                      <w:rFonts w:eastAsia="Times New Roman"/>
                      <w:i/>
                      <w:vertAlign w:val="subscript"/>
                      <w:lang w:bidi="bn-IN"/>
                    </w:rPr>
                    <w:t>c</w:t>
                  </w:r>
                  <w:r w:rsidRPr="00D63455">
                    <w:rPr>
                      <w:rFonts w:eastAsia="Times New Roman"/>
                      <w:lang w:bidi="bn-IN"/>
                    </w:rPr>
                    <w:t xml:space="preserve"> accounts</w:t>
                  </w:r>
                  <w:r w:rsidRPr="00D63455">
                    <w:rPr>
                      <w:rFonts w:eastAsia="Times New Roman"/>
                    </w:rPr>
                    <w:t xml:space="preserve"> for power management</w:t>
                  </w:r>
                  <w:r w:rsidRPr="00D63455">
                    <w:rPr>
                      <w:rFonts w:eastAsia="Times New Roman"/>
                      <w:lang w:bidi="bn-IN"/>
                    </w:rPr>
                    <w:t xml:space="preserve"> for serving cell </w:t>
                  </w:r>
                  <w:r w:rsidRPr="00D63455">
                    <w:rPr>
                      <w:rFonts w:eastAsia="Times New Roman"/>
                      <w:i/>
                      <w:lang w:bidi="bn-IN"/>
                    </w:rPr>
                    <w:t>c</w:t>
                  </w:r>
                  <w:r w:rsidRPr="00D63455">
                    <w:rPr>
                      <w:rFonts w:eastAsia="SimSun"/>
                      <w:lang w:eastAsia="zh-CN" w:bidi="bn-IN"/>
                    </w:rPr>
                    <w:t xml:space="preserve">. </w:t>
                  </w:r>
                  <w:r w:rsidRPr="00D63455">
                    <w:rPr>
                      <w:rFonts w:eastAsia="Times New Roman"/>
                      <w:lang w:bidi="bn-IN"/>
                    </w:rPr>
                    <w:t>P</w:t>
                  </w:r>
                  <w:r w:rsidRPr="00D63455">
                    <w:rPr>
                      <w:rFonts w:eastAsia="Times New Roman"/>
                      <w:vertAlign w:val="subscript"/>
                      <w:lang w:bidi="bn-IN"/>
                    </w:rPr>
                    <w:t>CMAX,</w:t>
                  </w:r>
                  <w:r w:rsidRPr="00D63455">
                    <w:rPr>
                      <w:rFonts w:eastAsia="SimSun"/>
                      <w:i/>
                      <w:vertAlign w:val="subscript"/>
                      <w:lang w:eastAsia="zh-CN" w:bidi="bn-IN"/>
                    </w:rPr>
                    <w:t>c</w:t>
                  </w:r>
                  <w:r w:rsidRPr="00D63455">
                    <w:rPr>
                      <w:rFonts w:eastAsia="Times New Roman"/>
                      <w:vertAlign w:val="subscript"/>
                      <w:lang w:bidi="bn-IN"/>
                    </w:rPr>
                    <w:t xml:space="preserve"> </w:t>
                  </w:r>
                  <w:r w:rsidRPr="00D63455">
                    <w:rPr>
                      <w:rFonts w:eastAsia="Times New Roman"/>
                      <w:lang w:bidi="bn-IN"/>
                    </w:rPr>
                    <w:t xml:space="preserve"> </w:t>
                  </w:r>
                  <w:r w:rsidRPr="00D63455">
                    <w:rPr>
                      <w:rFonts w:eastAsia="Times New Roman"/>
                    </w:rPr>
                    <w:t>is calculated under the assumption that the transmit power is increased independently on all component carriers.</w:t>
                  </w:r>
                </w:p>
                <w:p w14:paraId="08F5AE76" w14:textId="77777777" w:rsidR="00D63455" w:rsidRPr="00D63455" w:rsidRDefault="00D63455" w:rsidP="00D63455">
                  <w:pPr>
                    <w:rPr>
                      <w:rFonts w:eastAsia="Times New Roman"/>
                      <w:lang w:bidi="bn-IN"/>
                    </w:rPr>
                  </w:pPr>
                  <w:r w:rsidRPr="00D63455">
                    <w:rPr>
                      <w:rFonts w:eastAsia="Times New Roman"/>
                      <w:highlight w:val="yellow"/>
                      <w:lang w:bidi="bn-IN"/>
                    </w:rPr>
                    <w:t>The total configured maximum output power P</w:t>
                  </w:r>
                  <w:r w:rsidRPr="00D63455">
                    <w:rPr>
                      <w:rFonts w:eastAsia="Times New Roman"/>
                      <w:highlight w:val="yellow"/>
                      <w:vertAlign w:val="subscript"/>
                      <w:lang w:bidi="bn-IN"/>
                    </w:rPr>
                    <w:t>CMAX</w:t>
                  </w:r>
                  <w:r w:rsidRPr="00D63455">
                    <w:rPr>
                      <w:rFonts w:eastAsia="Times New Roman"/>
                      <w:highlight w:val="yellow"/>
                      <w:lang w:bidi="bn-IN"/>
                    </w:rPr>
                    <w:t xml:space="preserve"> shall be set within the following bounds:</w:t>
                  </w:r>
                </w:p>
                <w:p w14:paraId="5432A574" w14:textId="77777777" w:rsidR="00D63455" w:rsidRPr="00D63455" w:rsidRDefault="00D63455" w:rsidP="00D63455">
                  <w:pPr>
                    <w:keepLines/>
                    <w:tabs>
                      <w:tab w:val="center" w:pos="4536"/>
                      <w:tab w:val="right" w:pos="9072"/>
                    </w:tabs>
                    <w:rPr>
                      <w:rFonts w:ascii="Calibri" w:eastAsia="DengXian" w:hAnsi="Calibri"/>
                      <w:noProof/>
                      <w:sz w:val="22"/>
                      <w:szCs w:val="22"/>
                      <w:lang w:bidi="bn-IN"/>
                    </w:rPr>
                  </w:pPr>
                  <w:r w:rsidRPr="00D63455">
                    <w:rPr>
                      <w:rFonts w:ascii="Calibri" w:eastAsia="DengXian" w:hAnsi="Calibri"/>
                      <w:noProof/>
                      <w:sz w:val="22"/>
                      <w:szCs w:val="22"/>
                      <w:lang w:bidi="bn-IN"/>
                    </w:rPr>
                    <w:tab/>
                    <w:t>P</w:t>
                  </w:r>
                  <w:r w:rsidRPr="00D63455">
                    <w:rPr>
                      <w:rFonts w:ascii="Calibri" w:eastAsia="DengXian" w:hAnsi="Calibri"/>
                      <w:noProof/>
                      <w:sz w:val="22"/>
                      <w:szCs w:val="22"/>
                      <w:vertAlign w:val="subscript"/>
                    </w:rPr>
                    <w:t>CMAX_L</w:t>
                  </w:r>
                  <w:r w:rsidRPr="00D63455">
                    <w:rPr>
                      <w:rFonts w:ascii="Calibri" w:eastAsia="DengXian" w:hAnsi="Calibri"/>
                      <w:noProof/>
                      <w:sz w:val="22"/>
                      <w:szCs w:val="22"/>
                      <w:lang w:bidi="bn-IN"/>
                    </w:rPr>
                    <w:t xml:space="preserve"> ≤ P</w:t>
                  </w:r>
                  <w:r w:rsidRPr="00D63455">
                    <w:rPr>
                      <w:rFonts w:ascii="Calibri" w:eastAsia="DengXian" w:hAnsi="Calibri"/>
                      <w:noProof/>
                      <w:sz w:val="22"/>
                      <w:szCs w:val="22"/>
                      <w:vertAlign w:val="subscript"/>
                      <w:lang w:bidi="bn-IN"/>
                    </w:rPr>
                    <w:t xml:space="preserve">CMAX </w:t>
                  </w:r>
                  <w:r w:rsidRPr="00D63455">
                    <w:rPr>
                      <w:rFonts w:ascii="Calibri" w:eastAsia="DengXian" w:hAnsi="Calibri"/>
                      <w:noProof/>
                      <w:sz w:val="22"/>
                      <w:szCs w:val="22"/>
                      <w:lang w:bidi="bn-IN"/>
                    </w:rPr>
                    <w:t>≤ P</w:t>
                  </w:r>
                  <w:r w:rsidRPr="00D63455">
                    <w:rPr>
                      <w:rFonts w:ascii="Calibri" w:eastAsia="DengXian" w:hAnsi="Calibri"/>
                      <w:noProof/>
                      <w:sz w:val="22"/>
                      <w:szCs w:val="22"/>
                      <w:vertAlign w:val="subscript"/>
                    </w:rPr>
                    <w:t>CMAX_H</w:t>
                  </w:r>
                </w:p>
                <w:p w14:paraId="58DF94A3" w14:textId="2525ACD2" w:rsidR="00D63455" w:rsidRDefault="00D63455"/>
              </w:txbxContent>
            </v:textbox>
            <w10:anchorlock/>
          </v:shape>
        </w:pict>
      </w:r>
    </w:p>
    <w:p w14:paraId="5E03945A" w14:textId="05EBE7CF" w:rsidR="00B60DF6" w:rsidRDefault="00B60DF6" w:rsidP="002C350C">
      <w:pPr>
        <w:rPr>
          <w:b/>
          <w:bCs/>
          <w:color w:val="000000" w:themeColor="text1"/>
          <w:lang w:val="en-US" w:eastAsia="zh-CN"/>
        </w:rPr>
      </w:pPr>
      <w:r w:rsidRPr="00B60DF6">
        <w:rPr>
          <w:b/>
          <w:bCs/>
          <w:color w:val="000000" w:themeColor="text1"/>
          <w:lang w:val="en-US" w:eastAsia="zh-CN"/>
        </w:rPr>
        <w:t xml:space="preserve">Observation 1: As per existing power control framework, a UE in CA mode shall perform per-cell power control (i.e., set </w:t>
      </w:r>
      <w:r w:rsidRPr="00B60DF6">
        <w:rPr>
          <w:rFonts w:eastAsia="Times New Roman"/>
          <w:b/>
          <w:bCs/>
          <w:lang w:bidi="bn-IN"/>
        </w:rPr>
        <w:t>P</w:t>
      </w:r>
      <w:r w:rsidRPr="00B60DF6">
        <w:rPr>
          <w:rFonts w:eastAsia="Times New Roman"/>
          <w:b/>
          <w:bCs/>
          <w:vertAlign w:val="subscript"/>
          <w:lang w:bidi="bn-IN"/>
        </w:rPr>
        <w:t>CMAX,</w:t>
      </w:r>
      <w:r w:rsidRPr="00B60DF6">
        <w:rPr>
          <w:rFonts w:eastAsia="SimSun"/>
          <w:b/>
          <w:bCs/>
          <w:i/>
          <w:vertAlign w:val="subscript"/>
          <w:lang w:eastAsia="zh-CN" w:bidi="bn-IN"/>
        </w:rPr>
        <w:t xml:space="preserve">c </w:t>
      </w:r>
      <w:r w:rsidRPr="00B60DF6">
        <w:rPr>
          <w:b/>
          <w:bCs/>
          <w:color w:val="000000" w:themeColor="text1"/>
          <w:lang w:val="en-US" w:eastAsia="zh-CN"/>
        </w:rPr>
        <w:t xml:space="preserve">for each serving cell) while simultaneously </w:t>
      </w:r>
      <w:r w:rsidR="00AB6661">
        <w:rPr>
          <w:b/>
          <w:bCs/>
          <w:color w:val="000000" w:themeColor="text1"/>
          <w:lang w:val="en-US" w:eastAsia="zh-CN"/>
        </w:rPr>
        <w:t>ensur</w:t>
      </w:r>
      <w:r w:rsidRPr="00B60DF6">
        <w:rPr>
          <w:b/>
          <w:bCs/>
          <w:color w:val="000000" w:themeColor="text1"/>
          <w:lang w:val="en-US" w:eastAsia="zh-CN"/>
        </w:rPr>
        <w:t xml:space="preserve">ing the total output power within the limit </w:t>
      </w:r>
      <w:r w:rsidR="00BE21B1">
        <w:rPr>
          <w:b/>
          <w:bCs/>
          <w:color w:val="000000" w:themeColor="text1"/>
          <w:lang w:val="en-US" w:eastAsia="zh-CN"/>
        </w:rPr>
        <w:t>of</w:t>
      </w:r>
      <w:r w:rsidRPr="00B60DF6">
        <w:rPr>
          <w:b/>
          <w:bCs/>
          <w:color w:val="000000" w:themeColor="text1"/>
          <w:lang w:val="en-US" w:eastAsia="zh-CN"/>
        </w:rPr>
        <w:t xml:space="preserve"> the CA power class (i.e., set </w:t>
      </w:r>
      <w:r w:rsidRPr="00B60DF6">
        <w:rPr>
          <w:rFonts w:eastAsia="Times New Roman" w:cs="Vrinda"/>
          <w:b/>
          <w:bCs/>
          <w:lang w:bidi="bn-IN"/>
        </w:rPr>
        <w:t>P</w:t>
      </w:r>
      <w:r w:rsidRPr="00B60DF6">
        <w:rPr>
          <w:rFonts w:eastAsia="Times New Roman" w:cs="Vrinda"/>
          <w:b/>
          <w:bCs/>
          <w:vertAlign w:val="subscript"/>
          <w:lang w:bidi="bn-IN"/>
        </w:rPr>
        <w:t>CMAX</w:t>
      </w:r>
      <w:r w:rsidR="00AB6661">
        <w:rPr>
          <w:rFonts w:eastAsia="Times New Roman" w:cs="Vrinda"/>
          <w:b/>
          <w:bCs/>
          <w:vertAlign w:val="subscript"/>
          <w:lang w:bidi="bn-IN"/>
        </w:rPr>
        <w:t xml:space="preserve"> </w:t>
      </w:r>
      <w:r w:rsidR="00AB6661" w:rsidRPr="00AB6661">
        <w:rPr>
          <w:rFonts w:eastAsia="Times New Roman" w:cs="Vrinda"/>
          <w:b/>
          <w:bCs/>
          <w:lang w:bidi="bn-IN"/>
        </w:rPr>
        <w:t>for CA</w:t>
      </w:r>
      <w:r w:rsidRPr="00B60DF6">
        <w:rPr>
          <w:b/>
          <w:bCs/>
          <w:color w:val="000000" w:themeColor="text1"/>
          <w:lang w:val="en-US" w:eastAsia="zh-CN"/>
        </w:rPr>
        <w:t>).</w:t>
      </w:r>
    </w:p>
    <w:p w14:paraId="4EC92EEB" w14:textId="66E20761" w:rsidR="005F3A5E" w:rsidRPr="005F3A5E" w:rsidRDefault="005F3A5E" w:rsidP="005F3A5E">
      <w:pPr>
        <w:pStyle w:val="Heading2"/>
        <w:rPr>
          <w:lang w:val="en-US" w:eastAsia="zh-CN"/>
        </w:rPr>
      </w:pPr>
      <w:r>
        <w:rPr>
          <w:lang w:val="en-US" w:eastAsia="zh-CN"/>
        </w:rPr>
        <w:t xml:space="preserve">2.2 </w:t>
      </w:r>
      <w:r w:rsidRPr="005F3A5E">
        <w:rPr>
          <w:lang w:val="en-US" w:eastAsia="zh-CN"/>
        </w:rPr>
        <w:t>Drawbacks of the Sum Method</w:t>
      </w:r>
    </w:p>
    <w:p w14:paraId="0AA27887" w14:textId="45744046" w:rsidR="0078390C" w:rsidRDefault="00B60DF6" w:rsidP="002C350C">
      <w:pPr>
        <w:rPr>
          <w:color w:val="000000" w:themeColor="text1"/>
          <w:lang w:val="en-US" w:eastAsia="zh-CN"/>
        </w:rPr>
      </w:pPr>
      <w:r>
        <w:rPr>
          <w:color w:val="000000" w:themeColor="text1"/>
          <w:lang w:val="en-US" w:eastAsia="zh-CN"/>
        </w:rPr>
        <w:t xml:space="preserve">So far, </w:t>
      </w:r>
      <w:r w:rsidR="00DC45BA">
        <w:rPr>
          <w:color w:val="000000" w:themeColor="text1"/>
          <w:lang w:val="en-US" w:eastAsia="zh-CN"/>
        </w:rPr>
        <w:t xml:space="preserve">only </w:t>
      </w:r>
      <w:r w:rsidR="001B19DE">
        <w:rPr>
          <w:color w:val="000000" w:themeColor="text1"/>
          <w:lang w:val="en-US" w:eastAsia="zh-CN"/>
        </w:rPr>
        <w:t xml:space="preserve">PC3 and </w:t>
      </w:r>
      <w:r>
        <w:rPr>
          <w:color w:val="000000" w:themeColor="text1"/>
          <w:lang w:val="en-US" w:eastAsia="zh-CN"/>
        </w:rPr>
        <w:t xml:space="preserve">PC2 </w:t>
      </w:r>
      <w:r w:rsidR="001B19DE">
        <w:rPr>
          <w:color w:val="000000" w:themeColor="text1"/>
          <w:lang w:val="en-US" w:eastAsia="zh-CN"/>
        </w:rPr>
        <w:t>are</w:t>
      </w:r>
      <w:r>
        <w:rPr>
          <w:color w:val="000000" w:themeColor="text1"/>
          <w:lang w:val="en-US" w:eastAsia="zh-CN"/>
        </w:rPr>
        <w:t xml:space="preserve"> defined for CA (i.e., </w:t>
      </w:r>
      <w:r w:rsidRPr="0078390C">
        <w:rPr>
          <w:rFonts w:eastAsia="MS Mincho"/>
          <w:noProof/>
          <w:lang w:bidi="bn-IN"/>
        </w:rPr>
        <w:t>P</w:t>
      </w:r>
      <w:r w:rsidRPr="0078390C">
        <w:rPr>
          <w:rFonts w:eastAsia="MS Mincho"/>
          <w:noProof/>
          <w:vertAlign w:val="subscript"/>
          <w:lang w:bidi="bn-IN"/>
        </w:rPr>
        <w:t>PowerClass,CA</w:t>
      </w:r>
      <w:r>
        <w:rPr>
          <w:color w:val="000000" w:themeColor="text1"/>
          <w:lang w:val="en-US" w:eastAsia="zh-CN"/>
        </w:rPr>
        <w:t xml:space="preserve"> = 23 or 26 dBm).</w:t>
      </w:r>
      <w:r w:rsidR="00BA14B2">
        <w:rPr>
          <w:color w:val="000000" w:themeColor="text1"/>
          <w:lang w:val="en-US" w:eastAsia="zh-CN"/>
        </w:rPr>
        <w:t xml:space="preserve"> In order to break this limit, some changes to the configured transmitted power high limit P</w:t>
      </w:r>
      <w:r w:rsidR="00BA14B2" w:rsidRPr="00BA14B2">
        <w:rPr>
          <w:color w:val="000000" w:themeColor="text1"/>
          <w:vertAlign w:val="subscript"/>
          <w:lang w:val="en-US" w:eastAsia="zh-CN"/>
        </w:rPr>
        <w:t>CMAX_H</w:t>
      </w:r>
      <w:r w:rsidR="00BA14B2">
        <w:rPr>
          <w:color w:val="000000" w:themeColor="text1"/>
          <w:lang w:val="en-US" w:eastAsia="zh-CN"/>
        </w:rPr>
        <w:t xml:space="preserve"> were proposed in [2], which </w:t>
      </w:r>
      <w:r w:rsidR="00E5064D">
        <w:rPr>
          <w:color w:val="000000" w:themeColor="text1"/>
          <w:lang w:val="en-US" w:eastAsia="zh-CN"/>
        </w:rPr>
        <w:t>overrides</w:t>
      </w:r>
      <w:r w:rsidR="00BA14B2">
        <w:rPr>
          <w:color w:val="000000" w:themeColor="text1"/>
          <w:lang w:val="en-US" w:eastAsia="zh-CN"/>
        </w:rPr>
        <w:t xml:space="preserve"> the CA power class with the sum of the power class for each band.</w:t>
      </w:r>
    </w:p>
    <w:p w14:paraId="0D34D177" w14:textId="406EE1FE" w:rsidR="001D7764" w:rsidRDefault="00C16D7A" w:rsidP="002C350C">
      <w:pPr>
        <w:rPr>
          <w:color w:val="000000" w:themeColor="text1"/>
          <w:lang w:val="en-US" w:eastAsia="zh-CN"/>
        </w:rPr>
      </w:pPr>
      <w:r>
        <w:pict w14:anchorId="08946838">
          <v:shape id="_x0000_s1030" type="#_x0000_t202" style="width:482.05pt;height:294.75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569B81A7" w14:textId="7AEEC5D9" w:rsidR="0078390C" w:rsidRPr="0078390C" w:rsidRDefault="0078390C" w:rsidP="0078390C">
                  <w:pPr>
                    <w:overflowPunct w:val="0"/>
                    <w:autoSpaceDE w:val="0"/>
                    <w:autoSpaceDN w:val="0"/>
                    <w:adjustRightInd w:val="0"/>
                    <w:textAlignment w:val="baseline"/>
                    <w:rPr>
                      <w:rFonts w:eastAsia="MS Mincho"/>
                      <w:color w:val="FF0000"/>
                    </w:rPr>
                  </w:pPr>
                  <w:r w:rsidRPr="0078390C">
                    <w:rPr>
                      <w:rFonts w:eastAsia="MS Mincho"/>
                      <w:color w:val="FF0000"/>
                    </w:rPr>
                    <w:t>-------------------------------------------------an example of changes for configured power-------------------------------------</w:t>
                  </w:r>
                </w:p>
                <w:p w14:paraId="26C9D4BD" w14:textId="77777777" w:rsidR="0078390C" w:rsidRPr="0078390C" w:rsidRDefault="0078390C" w:rsidP="0078390C">
                  <w:pPr>
                    <w:keepNext/>
                    <w:keepLines/>
                    <w:overflowPunct w:val="0"/>
                    <w:autoSpaceDE w:val="0"/>
                    <w:autoSpaceDN w:val="0"/>
                    <w:adjustRightInd w:val="0"/>
                    <w:spacing w:before="120"/>
                    <w:ind w:left="1701" w:hanging="1701"/>
                    <w:textAlignment w:val="baseline"/>
                    <w:outlineLvl w:val="4"/>
                    <w:rPr>
                      <w:rFonts w:ascii="Arial" w:eastAsia="MS Mincho" w:hAnsi="Arial"/>
                      <w:sz w:val="22"/>
                    </w:rPr>
                  </w:pPr>
                  <w:bookmarkStart w:id="11" w:name="_Toc21344272"/>
                  <w:bookmarkStart w:id="12" w:name="_Toc29801758"/>
                  <w:bookmarkStart w:id="13" w:name="_Toc29802182"/>
                  <w:bookmarkStart w:id="14" w:name="_Toc29802807"/>
                  <w:bookmarkStart w:id="15" w:name="_Toc36107549"/>
                  <w:bookmarkStart w:id="16" w:name="_Toc37251315"/>
                  <w:bookmarkStart w:id="17" w:name="_Toc45888121"/>
                  <w:bookmarkStart w:id="18" w:name="_Toc45888720"/>
                  <w:bookmarkStart w:id="19" w:name="_Toc61367365"/>
                  <w:bookmarkStart w:id="20" w:name="_Toc61372748"/>
                  <w:bookmarkStart w:id="21" w:name="_Toc68230689"/>
                  <w:bookmarkStart w:id="22" w:name="_Toc69084102"/>
                  <w:r w:rsidRPr="0078390C">
                    <w:rPr>
                      <w:rFonts w:ascii="Arial" w:eastAsia="MS Mincho" w:hAnsi="Arial"/>
                      <w:sz w:val="22"/>
                    </w:rPr>
                    <w:t>6.2A.4.1.3</w:t>
                  </w:r>
                  <w:r w:rsidRPr="0078390C">
                    <w:rPr>
                      <w:rFonts w:ascii="Arial" w:eastAsia="MS Mincho" w:hAnsi="Arial"/>
                      <w:sz w:val="22"/>
                    </w:rPr>
                    <w:tab/>
                    <w:t>Configured transmitted power for Inter-band CA</w:t>
                  </w:r>
                  <w:bookmarkEnd w:id="11"/>
                  <w:bookmarkEnd w:id="12"/>
                  <w:bookmarkEnd w:id="13"/>
                  <w:bookmarkEnd w:id="14"/>
                  <w:bookmarkEnd w:id="15"/>
                  <w:bookmarkEnd w:id="16"/>
                  <w:bookmarkEnd w:id="17"/>
                  <w:bookmarkEnd w:id="18"/>
                  <w:bookmarkEnd w:id="19"/>
                  <w:bookmarkEnd w:id="20"/>
                  <w:bookmarkEnd w:id="21"/>
                  <w:bookmarkEnd w:id="22"/>
                </w:p>
                <w:p w14:paraId="27F30DCF" w14:textId="77777777" w:rsidR="0078390C" w:rsidRPr="0078390C" w:rsidRDefault="0078390C" w:rsidP="0078390C">
                  <w:pPr>
                    <w:overflowPunct w:val="0"/>
                    <w:autoSpaceDE w:val="0"/>
                    <w:autoSpaceDN w:val="0"/>
                    <w:adjustRightInd w:val="0"/>
                    <w:jc w:val="center"/>
                    <w:textAlignment w:val="baseline"/>
                    <w:rPr>
                      <w:rFonts w:eastAsia="MS Mincho"/>
                      <w:color w:val="4472C4"/>
                    </w:rPr>
                  </w:pPr>
                  <w:r w:rsidRPr="0078390C">
                    <w:rPr>
                      <w:rFonts w:eastAsia="MS Mincho"/>
                      <w:color w:val="4472C4"/>
                    </w:rPr>
                    <w:t>Unnecessary part is omitted</w:t>
                  </w:r>
                </w:p>
                <w:p w14:paraId="32658C0D" w14:textId="77777777" w:rsidR="0078390C" w:rsidRPr="0078390C" w:rsidRDefault="0078390C" w:rsidP="0078390C">
                  <w:pPr>
                    <w:keepLines/>
                    <w:tabs>
                      <w:tab w:val="center" w:pos="4536"/>
                      <w:tab w:val="right" w:pos="9072"/>
                    </w:tabs>
                    <w:overflowPunct w:val="0"/>
                    <w:autoSpaceDE w:val="0"/>
                    <w:autoSpaceDN w:val="0"/>
                    <w:adjustRightInd w:val="0"/>
                    <w:jc w:val="center"/>
                    <w:textAlignment w:val="baseline"/>
                    <w:rPr>
                      <w:rFonts w:eastAsia="Times New Roman"/>
                      <w:noProof/>
                      <w:lang w:bidi="bn-IN"/>
                    </w:rPr>
                  </w:pPr>
                  <w:r w:rsidRPr="0078390C">
                    <w:rPr>
                      <w:rFonts w:eastAsia="MS Mincho"/>
                      <w:noProof/>
                      <w:lang w:bidi="bn-IN"/>
                    </w:rPr>
                    <w:tab/>
                    <w:t>P</w:t>
                  </w:r>
                  <w:r w:rsidRPr="0078390C">
                    <w:rPr>
                      <w:rFonts w:eastAsia="MS Mincho"/>
                      <w:noProof/>
                      <w:vertAlign w:val="subscript"/>
                      <w:lang w:bidi="bn-IN"/>
                    </w:rPr>
                    <w:t>CMAX_L</w:t>
                  </w:r>
                  <w:r w:rsidRPr="0078390C">
                    <w:rPr>
                      <w:rFonts w:eastAsia="MS Mincho"/>
                      <w:noProof/>
                    </w:rPr>
                    <w:t xml:space="preserve"> = </w:t>
                  </w:r>
                  <w:r w:rsidRPr="0078390C">
                    <w:rPr>
                      <w:rFonts w:eastAsia="MS Mincho"/>
                      <w:noProof/>
                      <w:lang w:bidi="bn-IN"/>
                    </w:rPr>
                    <w:t>MIN {10log</w:t>
                  </w:r>
                  <w:r w:rsidRPr="0078390C">
                    <w:rPr>
                      <w:rFonts w:eastAsia="MS Mincho"/>
                      <w:noProof/>
                      <w:vertAlign w:val="subscript"/>
                      <w:lang w:bidi="bn-IN"/>
                    </w:rPr>
                    <w:t>10</w:t>
                  </w:r>
                  <w:r w:rsidRPr="0078390C">
                    <w:rPr>
                      <w:rFonts w:eastAsia="MS Mincho"/>
                      <w:noProof/>
                    </w:rPr>
                    <w:t>∑</w:t>
                  </w:r>
                  <w:r w:rsidRPr="0078390C">
                    <w:rPr>
                      <w:rFonts w:eastAsia="MS Mincho"/>
                      <w:noProof/>
                      <w:lang w:bidi="bn-IN"/>
                    </w:rPr>
                    <w:t xml:space="preserve"> MIN [ p</w:t>
                  </w:r>
                  <w:r w:rsidRPr="0078390C">
                    <w:rPr>
                      <w:rFonts w:eastAsia="MS Mincho"/>
                      <w:noProof/>
                      <w:vertAlign w:val="subscript"/>
                      <w:lang w:bidi="bn-IN"/>
                    </w:rPr>
                    <w:t>EMAX,c</w:t>
                  </w:r>
                  <w:r w:rsidRPr="0078390C">
                    <w:rPr>
                      <w:rFonts w:eastAsia="MS Mincho"/>
                      <w:noProof/>
                      <w:lang w:bidi="bn-IN"/>
                    </w:rPr>
                    <w:t>/</w:t>
                  </w:r>
                  <w:r w:rsidRPr="0078390C">
                    <w:rPr>
                      <w:rFonts w:eastAsia="MS Mincho"/>
                      <w:noProof/>
                      <w:vertAlign w:val="subscript"/>
                      <w:lang w:bidi="bn-IN"/>
                    </w:rPr>
                    <w:t xml:space="preserve"> </w:t>
                  </w:r>
                  <w:r w:rsidRPr="0078390C">
                    <w:rPr>
                      <w:rFonts w:eastAsia="MS Mincho"/>
                      <w:noProof/>
                      <w:lang w:bidi="bn-IN"/>
                    </w:rPr>
                    <w:t>(</w:t>
                  </w:r>
                  <w:r w:rsidRPr="0078390C">
                    <w:rPr>
                      <w:rFonts w:ascii="Symbol" w:eastAsia="MS Mincho" w:hAnsi="Symbol"/>
                      <w:noProof/>
                      <w:lang w:bidi="bn-IN"/>
                    </w:rPr>
                    <w:t></w:t>
                  </w:r>
                  <w:r w:rsidRPr="0078390C">
                    <w:rPr>
                      <w:rFonts w:eastAsia="MS Mincho"/>
                      <w:noProof/>
                      <w:lang w:bidi="bn-IN"/>
                    </w:rPr>
                    <w:t>t</w:t>
                  </w:r>
                  <w:r w:rsidRPr="0078390C">
                    <w:rPr>
                      <w:rFonts w:eastAsia="MS Mincho"/>
                      <w:noProof/>
                      <w:vertAlign w:val="subscript"/>
                      <w:lang w:bidi="bn-IN"/>
                    </w:rPr>
                    <w:t>C</w:t>
                  </w:r>
                  <w:r w:rsidRPr="0078390C">
                    <w:rPr>
                      <w:rFonts w:eastAsia="SimSun"/>
                      <w:noProof/>
                      <w:vertAlign w:val="subscript"/>
                      <w:lang w:eastAsia="zh-CN" w:bidi="bn-IN"/>
                    </w:rPr>
                    <w:t>,c</w:t>
                  </w:r>
                  <w:r w:rsidRPr="0078390C">
                    <w:rPr>
                      <w:rFonts w:eastAsia="SimSun"/>
                      <w:noProof/>
                      <w:lang w:eastAsia="zh-CN" w:bidi="bn-IN"/>
                    </w:rPr>
                    <w:t>)</w:t>
                  </w:r>
                  <w:r w:rsidRPr="0078390C">
                    <w:rPr>
                      <w:rFonts w:eastAsia="MS Mincho"/>
                      <w:noProof/>
                      <w:lang w:bidi="bn-IN"/>
                    </w:rPr>
                    <w:t>,  p</w:t>
                  </w:r>
                  <w:r w:rsidRPr="0078390C">
                    <w:rPr>
                      <w:rFonts w:eastAsia="MS Mincho"/>
                      <w:noProof/>
                      <w:vertAlign w:val="subscript"/>
                      <w:lang w:bidi="bn-IN"/>
                    </w:rPr>
                    <w:t>PowerClass.c</w:t>
                  </w:r>
                  <w:r w:rsidRPr="0078390C">
                    <w:rPr>
                      <w:rFonts w:eastAsia="MS Mincho"/>
                      <w:noProof/>
                    </w:rPr>
                    <w:t>/</w:t>
                  </w:r>
                  <w:r w:rsidRPr="0078390C">
                    <w:rPr>
                      <w:rFonts w:eastAsia="MS Mincho"/>
                      <w:noProof/>
                      <w:lang w:bidi="bn-IN"/>
                    </w:rPr>
                    <w:t>(MAX(mpr</w:t>
                  </w:r>
                  <w:r w:rsidRPr="0078390C">
                    <w:rPr>
                      <w:rFonts w:eastAsia="MS Mincho"/>
                      <w:noProof/>
                      <w:vertAlign w:val="subscript"/>
                      <w:lang w:bidi="bn-IN"/>
                    </w:rPr>
                    <w:t>c</w:t>
                  </w:r>
                  <w:r w:rsidRPr="0078390C">
                    <w:rPr>
                      <w:rFonts w:eastAsia="MS Mincho"/>
                      <w:noProof/>
                      <w:lang w:bidi="bn-IN"/>
                    </w:rPr>
                    <w:t>·</w:t>
                  </w:r>
                  <w:r w:rsidRPr="0078390C">
                    <w:rPr>
                      <w:rFonts w:eastAsia="MS Mincho"/>
                      <w:noProof/>
                      <w:lang w:eastAsia="zh-CN"/>
                    </w:rPr>
                    <w:t>∆mpr</w:t>
                  </w:r>
                  <w:r w:rsidRPr="0078390C">
                    <w:rPr>
                      <w:rFonts w:eastAsia="MS Mincho"/>
                      <w:noProof/>
                      <w:vertAlign w:val="subscript"/>
                      <w:lang w:eastAsia="zh-CN"/>
                    </w:rPr>
                    <w:t>c</w:t>
                  </w:r>
                  <w:r w:rsidRPr="0078390C">
                    <w:rPr>
                      <w:rFonts w:eastAsia="MS Mincho"/>
                      <w:noProof/>
                      <w:lang w:bidi="bn-IN"/>
                    </w:rPr>
                    <w:t>, a-mpr</w:t>
                  </w:r>
                  <w:r w:rsidRPr="0078390C">
                    <w:rPr>
                      <w:rFonts w:eastAsia="MS Mincho"/>
                      <w:noProof/>
                      <w:vertAlign w:val="subscript"/>
                      <w:lang w:bidi="bn-IN"/>
                    </w:rPr>
                    <w:t>c</w:t>
                  </w:r>
                  <w:r w:rsidRPr="0078390C">
                    <w:rPr>
                      <w:rFonts w:eastAsia="MS Mincho"/>
                      <w:noProof/>
                      <w:lang w:bidi="bn-IN"/>
                    </w:rPr>
                    <w:t>)·</w:t>
                  </w:r>
                  <w:r w:rsidRPr="0078390C">
                    <w:rPr>
                      <w:rFonts w:ascii="Symbol" w:eastAsia="MS Mincho" w:hAnsi="Symbol"/>
                      <w:noProof/>
                      <w:lang w:bidi="bn-IN"/>
                    </w:rPr>
                    <w:t></w:t>
                  </w:r>
                  <w:r w:rsidRPr="0078390C">
                    <w:rPr>
                      <w:rFonts w:eastAsia="MS Mincho"/>
                      <w:noProof/>
                      <w:lang w:bidi="bn-IN"/>
                    </w:rPr>
                    <w:t>t</w:t>
                  </w:r>
                  <w:r w:rsidRPr="0078390C">
                    <w:rPr>
                      <w:rFonts w:eastAsia="MS Mincho"/>
                      <w:noProof/>
                      <w:vertAlign w:val="subscript"/>
                      <w:lang w:bidi="bn-IN"/>
                    </w:rPr>
                    <w:t xml:space="preserve">C,c </w:t>
                  </w:r>
                  <w:r w:rsidRPr="0078390C">
                    <w:rPr>
                      <w:rFonts w:eastAsia="MS Mincho"/>
                      <w:noProof/>
                      <w:lang w:bidi="bn-IN"/>
                    </w:rPr>
                    <w:t>·</w:t>
                  </w:r>
                  <w:r w:rsidRPr="0078390C">
                    <w:rPr>
                      <w:rFonts w:ascii="Symbol" w:eastAsia="MS Mincho" w:hAnsi="Symbol"/>
                      <w:noProof/>
                      <w:lang w:bidi="bn-IN"/>
                    </w:rPr>
                    <w:t></w:t>
                  </w:r>
                  <w:r w:rsidRPr="0078390C">
                    <w:rPr>
                      <w:rFonts w:eastAsia="MS Mincho"/>
                      <w:noProof/>
                      <w:lang w:bidi="bn-IN"/>
                    </w:rPr>
                    <w:t>t</w:t>
                  </w:r>
                  <w:r w:rsidRPr="0078390C">
                    <w:rPr>
                      <w:rFonts w:eastAsia="SimSun"/>
                      <w:noProof/>
                      <w:vertAlign w:val="subscript"/>
                      <w:lang w:eastAsia="zh-CN" w:bidi="bn-IN"/>
                    </w:rPr>
                    <w:t>IB,c</w:t>
                  </w:r>
                  <w:r w:rsidRPr="0078390C">
                    <w:rPr>
                      <w:rFonts w:eastAsia="MS Mincho"/>
                      <w:noProof/>
                      <w:lang w:bidi="bn-IN"/>
                    </w:rPr>
                    <w:t>·</w:t>
                  </w:r>
                  <w:r w:rsidRPr="0078390C">
                    <w:rPr>
                      <w:rFonts w:ascii="Symbol" w:eastAsia="MS Mincho" w:hAnsi="Symbol"/>
                      <w:noProof/>
                      <w:lang w:bidi="bn-IN"/>
                    </w:rPr>
                    <w:t></w:t>
                  </w:r>
                  <w:r w:rsidRPr="0078390C">
                    <w:rPr>
                      <w:rFonts w:eastAsia="MS Mincho"/>
                      <w:noProof/>
                      <w:lang w:bidi="bn-IN"/>
                    </w:rPr>
                    <w:t>t</w:t>
                  </w:r>
                  <w:r w:rsidRPr="0078390C">
                    <w:rPr>
                      <w:rFonts w:eastAsia="MS Mincho"/>
                      <w:noProof/>
                      <w:vertAlign w:val="subscript"/>
                      <w:lang w:eastAsia="zh-CN"/>
                    </w:rPr>
                    <w:t>RxSRS</w:t>
                  </w:r>
                  <w:r w:rsidRPr="0078390C">
                    <w:rPr>
                      <w:rFonts w:eastAsia="SimSun"/>
                      <w:noProof/>
                      <w:vertAlign w:val="subscript"/>
                      <w:lang w:eastAsia="zh-CN" w:bidi="bn-IN"/>
                    </w:rPr>
                    <w:t>,c</w:t>
                  </w:r>
                  <w:r w:rsidRPr="0078390C">
                    <w:rPr>
                      <w:rFonts w:eastAsia="MS Mincho"/>
                      <w:noProof/>
                      <w:lang w:bidi="bn-IN"/>
                    </w:rPr>
                    <w:t>)</w:t>
                  </w:r>
                  <w:r w:rsidRPr="0078390C">
                    <w:rPr>
                      <w:rFonts w:eastAsia="MS Mincho"/>
                      <w:noProof/>
                      <w:vertAlign w:val="subscript"/>
                      <w:lang w:bidi="bn-IN"/>
                    </w:rPr>
                    <w:t xml:space="preserve"> </w:t>
                  </w:r>
                  <w:r w:rsidRPr="0078390C">
                    <w:rPr>
                      <w:rFonts w:eastAsia="MS Mincho"/>
                      <w:noProof/>
                      <w:lang w:bidi="bn-IN"/>
                    </w:rPr>
                    <w:t>, p</w:t>
                  </w:r>
                  <w:r w:rsidRPr="0078390C">
                    <w:rPr>
                      <w:rFonts w:eastAsia="MS Mincho"/>
                      <w:noProof/>
                      <w:vertAlign w:val="subscript"/>
                      <w:lang w:bidi="bn-IN"/>
                    </w:rPr>
                    <w:t>PowerClass,c</w:t>
                  </w:r>
                  <w:r w:rsidRPr="0078390C">
                    <w:rPr>
                      <w:rFonts w:eastAsia="MS Mincho"/>
                      <w:noProof/>
                    </w:rPr>
                    <w:t>/</w:t>
                  </w:r>
                  <w:r w:rsidRPr="0078390C">
                    <w:rPr>
                      <w:rFonts w:eastAsia="MS Mincho"/>
                      <w:noProof/>
                      <w:lang w:bidi="bn-IN"/>
                    </w:rPr>
                    <w:t>pmpr</w:t>
                  </w:r>
                  <w:r w:rsidRPr="0078390C">
                    <w:rPr>
                      <w:rFonts w:eastAsia="MS Mincho"/>
                      <w:noProof/>
                      <w:vertAlign w:val="subscript"/>
                      <w:lang w:bidi="bn-IN"/>
                    </w:rPr>
                    <w:t>c</w:t>
                  </w:r>
                  <w:r w:rsidRPr="0078390C">
                    <w:rPr>
                      <w:rFonts w:eastAsia="MS Mincho"/>
                      <w:noProof/>
                      <w:lang w:bidi="bn-IN"/>
                    </w:rPr>
                    <w:t>], P</w:t>
                  </w:r>
                  <w:r w:rsidRPr="0078390C">
                    <w:rPr>
                      <w:rFonts w:eastAsia="MS Mincho"/>
                      <w:noProof/>
                      <w:vertAlign w:val="subscript"/>
                      <w:lang w:bidi="bn-IN"/>
                    </w:rPr>
                    <w:t>EMAX,CA</w:t>
                  </w:r>
                  <w:r w:rsidRPr="0078390C">
                    <w:rPr>
                      <w:rFonts w:eastAsia="MS Mincho"/>
                      <w:noProof/>
                      <w:lang w:bidi="bn-IN"/>
                    </w:rPr>
                    <w:t>, P</w:t>
                  </w:r>
                  <w:r w:rsidRPr="0078390C">
                    <w:rPr>
                      <w:rFonts w:eastAsia="MS Mincho"/>
                      <w:noProof/>
                      <w:vertAlign w:val="subscript"/>
                      <w:lang w:bidi="bn-IN"/>
                    </w:rPr>
                    <w:t>PowerClass,CA</w:t>
                  </w:r>
                  <w:r w:rsidRPr="0078390C">
                    <w:rPr>
                      <w:rFonts w:eastAsia="MS Mincho"/>
                      <w:noProof/>
                      <w:lang w:bidi="bn-IN"/>
                    </w:rPr>
                    <w:t>}</w:t>
                  </w:r>
                </w:p>
                <w:p w14:paraId="7CBA9DFE" w14:textId="77777777" w:rsidR="0078390C" w:rsidRPr="0078390C" w:rsidRDefault="0078390C" w:rsidP="0078390C">
                  <w:pPr>
                    <w:keepLines/>
                    <w:tabs>
                      <w:tab w:val="center" w:pos="4536"/>
                      <w:tab w:val="right" w:pos="9072"/>
                    </w:tabs>
                    <w:overflowPunct w:val="0"/>
                    <w:autoSpaceDE w:val="0"/>
                    <w:autoSpaceDN w:val="0"/>
                    <w:adjustRightInd w:val="0"/>
                    <w:textAlignment w:val="baseline"/>
                    <w:rPr>
                      <w:rFonts w:eastAsia="SimSun"/>
                      <w:noProof/>
                      <w:lang w:eastAsia="zh-CN"/>
                    </w:rPr>
                  </w:pPr>
                  <w:r w:rsidRPr="0078390C">
                    <w:rPr>
                      <w:rFonts w:eastAsia="MS Mincho"/>
                      <w:noProof/>
                      <w:lang w:bidi="bn-IN"/>
                    </w:rPr>
                    <w:tab/>
                    <w:t>P</w:t>
                  </w:r>
                  <w:r w:rsidRPr="0078390C">
                    <w:rPr>
                      <w:rFonts w:eastAsia="MS Mincho"/>
                      <w:noProof/>
                      <w:vertAlign w:val="subscript"/>
                      <w:lang w:bidi="bn-IN"/>
                    </w:rPr>
                    <w:t>CMAX_H</w:t>
                  </w:r>
                  <w:r w:rsidRPr="0078390C">
                    <w:rPr>
                      <w:rFonts w:eastAsia="MS Mincho"/>
                      <w:noProof/>
                    </w:rPr>
                    <w:t xml:space="preserve"> = MIN{</w:t>
                  </w:r>
                  <w:r w:rsidRPr="0078390C">
                    <w:rPr>
                      <w:rFonts w:eastAsia="MS Mincho"/>
                      <w:noProof/>
                      <w:lang w:bidi="bn-IN"/>
                    </w:rPr>
                    <w:t>10 log</w:t>
                  </w:r>
                  <w:r w:rsidRPr="0078390C">
                    <w:rPr>
                      <w:rFonts w:eastAsia="MS Mincho"/>
                      <w:noProof/>
                      <w:vertAlign w:val="subscript"/>
                      <w:lang w:bidi="bn-IN"/>
                    </w:rPr>
                    <w:t>10</w:t>
                  </w:r>
                  <w:r w:rsidRPr="0078390C">
                    <w:rPr>
                      <w:rFonts w:eastAsia="MS Mincho"/>
                      <w:noProof/>
                      <w:lang w:bidi="bn-IN"/>
                    </w:rPr>
                    <w:t xml:space="preserve"> </w:t>
                  </w:r>
                  <w:r w:rsidRPr="0078390C">
                    <w:rPr>
                      <w:rFonts w:eastAsia="MS Mincho"/>
                      <w:noProof/>
                    </w:rPr>
                    <w:t xml:space="preserve">∑ </w:t>
                  </w:r>
                  <w:r w:rsidRPr="0078390C">
                    <w:rPr>
                      <w:rFonts w:eastAsia="MS Mincho"/>
                      <w:noProof/>
                      <w:lang w:bidi="bn-IN"/>
                    </w:rPr>
                    <w:t>p</w:t>
                  </w:r>
                  <w:r w:rsidRPr="0078390C">
                    <w:rPr>
                      <w:rFonts w:eastAsia="MS Mincho"/>
                      <w:noProof/>
                      <w:vertAlign w:val="subscript"/>
                      <w:lang w:bidi="bn-IN"/>
                    </w:rPr>
                    <w:t xml:space="preserve">EMAX,c </w:t>
                  </w:r>
                  <w:r w:rsidRPr="0078390C">
                    <w:rPr>
                      <w:rFonts w:eastAsia="MS Mincho"/>
                      <w:noProof/>
                      <w:lang w:bidi="bn-IN"/>
                    </w:rPr>
                    <w:t>, P</w:t>
                  </w:r>
                  <w:r w:rsidRPr="0078390C">
                    <w:rPr>
                      <w:rFonts w:eastAsia="MS Mincho"/>
                      <w:noProof/>
                      <w:vertAlign w:val="subscript"/>
                      <w:lang w:bidi="bn-IN"/>
                    </w:rPr>
                    <w:t>EMAX,CA</w:t>
                  </w:r>
                  <w:r w:rsidRPr="0078390C">
                    <w:rPr>
                      <w:rFonts w:eastAsia="MS Mincho"/>
                      <w:noProof/>
                      <w:lang w:bidi="bn-IN"/>
                    </w:rPr>
                    <w:t>, P</w:t>
                  </w:r>
                  <w:r w:rsidRPr="0078390C">
                    <w:rPr>
                      <w:rFonts w:eastAsia="MS Mincho"/>
                      <w:noProof/>
                      <w:vertAlign w:val="subscript"/>
                      <w:lang w:bidi="bn-IN"/>
                    </w:rPr>
                    <w:t>PowerClass,CA</w:t>
                  </w:r>
                  <w:r w:rsidRPr="0078390C">
                    <w:rPr>
                      <w:rFonts w:eastAsia="MS Mincho"/>
                      <w:noProof/>
                      <w:lang w:bidi="bn-IN"/>
                    </w:rPr>
                    <w:t>}</w:t>
                  </w:r>
                </w:p>
                <w:p w14:paraId="1E4C2039" w14:textId="77777777" w:rsidR="0078390C" w:rsidRPr="0078390C" w:rsidRDefault="0078390C" w:rsidP="0078390C">
                  <w:pPr>
                    <w:overflowPunct w:val="0"/>
                    <w:autoSpaceDE w:val="0"/>
                    <w:autoSpaceDN w:val="0"/>
                    <w:adjustRightInd w:val="0"/>
                    <w:jc w:val="both"/>
                    <w:textAlignment w:val="baseline"/>
                    <w:rPr>
                      <w:rFonts w:eastAsia="SimSun"/>
                      <w:lang w:eastAsia="zh-CN"/>
                    </w:rPr>
                  </w:pPr>
                  <w:r w:rsidRPr="0078390C">
                    <w:rPr>
                      <w:rFonts w:eastAsia="SimSun" w:cs="Vrinda"/>
                      <w:lang w:eastAsia="zh-CN" w:bidi="bn-IN"/>
                    </w:rPr>
                    <w:t>where</w:t>
                  </w:r>
                </w:p>
                <w:p w14:paraId="697CE36D" w14:textId="77777777" w:rsidR="0078390C" w:rsidRPr="0078390C" w:rsidRDefault="0078390C" w:rsidP="0078390C">
                  <w:pPr>
                    <w:overflowPunct w:val="0"/>
                    <w:autoSpaceDE w:val="0"/>
                    <w:autoSpaceDN w:val="0"/>
                    <w:adjustRightInd w:val="0"/>
                    <w:ind w:left="568" w:hanging="284"/>
                    <w:textAlignment w:val="baseline"/>
                    <w:rPr>
                      <w:rFonts w:eastAsia="MS Mincho"/>
                      <w:lang w:bidi="bn-IN"/>
                    </w:rPr>
                  </w:pPr>
                  <w:r w:rsidRPr="0078390C">
                    <w:rPr>
                      <w:rFonts w:eastAsia="MS Mincho"/>
                      <w:lang w:bidi="bn-IN"/>
                    </w:rPr>
                    <w:t>-</w:t>
                  </w:r>
                  <w:r w:rsidRPr="0078390C">
                    <w:rPr>
                      <w:rFonts w:eastAsia="MS Mincho"/>
                    </w:rPr>
                    <w:tab/>
                  </w:r>
                  <w:r w:rsidRPr="0078390C">
                    <w:rPr>
                      <w:rFonts w:eastAsia="MS Mincho"/>
                      <w:lang w:bidi="bn-IN"/>
                    </w:rPr>
                    <w:t>p</w:t>
                  </w:r>
                  <w:r w:rsidRPr="0078390C">
                    <w:rPr>
                      <w:rFonts w:eastAsia="MS Mincho"/>
                      <w:vertAlign w:val="subscript"/>
                      <w:lang w:bidi="bn-IN"/>
                    </w:rPr>
                    <w:t>EMAX,c</w:t>
                  </w:r>
                  <w:r w:rsidRPr="0078390C">
                    <w:rPr>
                      <w:rFonts w:eastAsia="MS Mincho"/>
                      <w:lang w:bidi="bn-IN"/>
                    </w:rPr>
                    <w:t xml:space="preserve"> is the </w:t>
                  </w:r>
                  <w:r w:rsidRPr="0078390C">
                    <w:rPr>
                      <w:rFonts w:eastAsia="SimSun"/>
                      <w:lang w:eastAsia="zh-CN" w:bidi="bn-IN"/>
                    </w:rPr>
                    <w:t xml:space="preserve">linear </w:t>
                  </w:r>
                  <w:r w:rsidRPr="0078390C">
                    <w:rPr>
                      <w:rFonts w:eastAsia="MS Mincho"/>
                      <w:lang w:bidi="bn-IN"/>
                    </w:rPr>
                    <w:t>value of P</w:t>
                  </w:r>
                  <w:r w:rsidRPr="0078390C">
                    <w:rPr>
                      <w:rFonts w:eastAsia="MS Mincho"/>
                      <w:vertAlign w:val="subscript"/>
                      <w:lang w:bidi="bn-IN"/>
                    </w:rPr>
                    <w:t>EMAX</w:t>
                  </w:r>
                  <w:r w:rsidRPr="0078390C">
                    <w:rPr>
                      <w:rFonts w:eastAsia="SimSun"/>
                      <w:vertAlign w:val="subscript"/>
                      <w:lang w:eastAsia="zh-CN" w:bidi="bn-IN"/>
                    </w:rPr>
                    <w:t>,</w:t>
                  </w:r>
                  <w:r w:rsidRPr="0078390C">
                    <w:rPr>
                      <w:rFonts w:eastAsia="SimSun" w:cs="Vrinda"/>
                      <w:i/>
                      <w:vertAlign w:val="subscript"/>
                      <w:lang w:eastAsia="zh-CN" w:bidi="bn-IN"/>
                    </w:rPr>
                    <w:t xml:space="preserve"> c</w:t>
                  </w:r>
                  <w:r w:rsidRPr="0078390C">
                    <w:rPr>
                      <w:rFonts w:eastAsia="MS Mincho"/>
                      <w:lang w:bidi="bn-IN"/>
                    </w:rPr>
                    <w:t xml:space="preserve"> which is given </w:t>
                  </w:r>
                  <w:r w:rsidRPr="0078390C">
                    <w:rPr>
                      <w:rFonts w:eastAsia="SimSun"/>
                      <w:lang w:eastAsia="zh-CN" w:bidi="bn-IN"/>
                    </w:rPr>
                    <w:t>by</w:t>
                  </w:r>
                  <w:r w:rsidRPr="0078390C">
                    <w:rPr>
                      <w:rFonts w:eastAsia="MS Mincho"/>
                      <w:lang w:bidi="bn-IN"/>
                    </w:rPr>
                    <w:t xml:space="preserve"> IE </w:t>
                  </w:r>
                  <w:r w:rsidRPr="0078390C">
                    <w:rPr>
                      <w:rFonts w:eastAsia="MS Mincho"/>
                      <w:i/>
                      <w:lang w:bidi="bn-IN"/>
                    </w:rPr>
                    <w:t xml:space="preserve">P-Max </w:t>
                  </w:r>
                  <w:r w:rsidRPr="0078390C">
                    <w:rPr>
                      <w:rFonts w:eastAsia="MS Mincho"/>
                      <w:lang w:bidi="bn-IN"/>
                    </w:rPr>
                    <w:t xml:space="preserve">for serving cell </w:t>
                  </w:r>
                  <w:r w:rsidRPr="0078390C">
                    <w:rPr>
                      <w:rFonts w:eastAsia="MS Mincho"/>
                      <w:i/>
                      <w:lang w:bidi="bn-IN"/>
                    </w:rPr>
                    <w:t>c</w:t>
                  </w:r>
                  <w:r w:rsidRPr="0078390C">
                    <w:rPr>
                      <w:rFonts w:eastAsia="MS Mincho"/>
                      <w:lang w:bidi="bn-IN"/>
                    </w:rPr>
                    <w:t xml:space="preserve"> in [7];</w:t>
                  </w:r>
                </w:p>
                <w:p w14:paraId="772DB9B1" w14:textId="77777777" w:rsidR="0078390C" w:rsidRPr="0078390C" w:rsidRDefault="0078390C" w:rsidP="0078390C">
                  <w:pPr>
                    <w:overflowPunct w:val="0"/>
                    <w:autoSpaceDE w:val="0"/>
                    <w:autoSpaceDN w:val="0"/>
                    <w:adjustRightInd w:val="0"/>
                    <w:ind w:left="568" w:hanging="284"/>
                    <w:textAlignment w:val="baseline"/>
                    <w:rPr>
                      <w:rFonts w:eastAsia="SimSun"/>
                      <w:lang w:eastAsia="zh-CN" w:bidi="bn-IN"/>
                    </w:rPr>
                  </w:pPr>
                  <w:r w:rsidRPr="0078390C">
                    <w:rPr>
                      <w:rFonts w:eastAsia="MS Mincho"/>
                      <w:lang w:bidi="bn-IN"/>
                    </w:rPr>
                    <w:t>-</w:t>
                  </w:r>
                  <w:r w:rsidRPr="0078390C">
                    <w:rPr>
                      <w:rFonts w:eastAsia="MS Mincho"/>
                      <w:lang w:bidi="bn-IN"/>
                    </w:rPr>
                    <w:tab/>
                  </w:r>
                  <w:r w:rsidRPr="0078390C">
                    <w:rPr>
                      <w:rFonts w:eastAsia="MS Mincho"/>
                      <w:highlight w:val="green"/>
                      <w:lang w:bidi="bn-IN"/>
                    </w:rPr>
                    <w:t xml:space="preserve">If the field of UE capability </w:t>
                  </w:r>
                  <w:r w:rsidRPr="0078390C">
                    <w:rPr>
                      <w:rFonts w:eastAsia="MS Mincho"/>
                      <w:i/>
                      <w:iCs/>
                      <w:highlight w:val="green"/>
                      <w:lang w:bidi="bn-IN"/>
                    </w:rPr>
                    <w:t>XXX</w:t>
                  </w:r>
                  <w:r w:rsidRPr="0078390C">
                    <w:rPr>
                      <w:rFonts w:eastAsia="MS Mincho"/>
                      <w:highlight w:val="green"/>
                      <w:lang w:bidi="bn-IN"/>
                    </w:rPr>
                    <w:t xml:space="preserve"> is not present,</w:t>
                  </w:r>
                  <w:r w:rsidRPr="0078390C">
                    <w:rPr>
                      <w:rFonts w:eastAsia="MS Mincho"/>
                      <w:lang w:bidi="bn-IN"/>
                    </w:rPr>
                    <w:t xml:space="preserve"> P</w:t>
                  </w:r>
                  <w:r w:rsidRPr="0078390C">
                    <w:rPr>
                      <w:rFonts w:eastAsia="MS Mincho"/>
                      <w:vertAlign w:val="subscript"/>
                      <w:lang w:bidi="bn-IN"/>
                    </w:rPr>
                    <w:t>PowerClass,CA</w:t>
                  </w:r>
                  <w:r w:rsidRPr="0078390C">
                    <w:rPr>
                      <w:rFonts w:eastAsia="MS Mincho"/>
                      <w:lang w:bidi="bn-IN"/>
                    </w:rPr>
                    <w:t xml:space="preserve"> is the maximum UE power specified in Table 6.2A.1.3-1 without taking into account the tolerance specified in the Table 6.2A.1.3-1</w:t>
                  </w:r>
                  <w:r w:rsidRPr="0078390C">
                    <w:rPr>
                      <w:rFonts w:eastAsia="SimSun"/>
                      <w:lang w:eastAsia="zh-CN" w:bidi="bn-IN"/>
                    </w:rPr>
                    <w:t>;</w:t>
                  </w:r>
                </w:p>
                <w:p w14:paraId="3039A720" w14:textId="77777777" w:rsidR="0078390C" w:rsidRPr="0078390C" w:rsidRDefault="0078390C" w:rsidP="0078390C">
                  <w:pPr>
                    <w:overflowPunct w:val="0"/>
                    <w:autoSpaceDE w:val="0"/>
                    <w:autoSpaceDN w:val="0"/>
                    <w:adjustRightInd w:val="0"/>
                    <w:ind w:left="568" w:hanging="284"/>
                    <w:textAlignment w:val="baseline"/>
                    <w:rPr>
                      <w:rFonts w:eastAsia="MS Mincho"/>
                      <w:lang w:bidi="bn-IN"/>
                    </w:rPr>
                  </w:pPr>
                  <w:r w:rsidRPr="0078390C">
                    <w:rPr>
                      <w:rFonts w:eastAsia="MS Mincho"/>
                      <w:highlight w:val="green"/>
                      <w:lang w:bidi="bn-IN"/>
                    </w:rPr>
                    <w:t>-</w:t>
                  </w:r>
                  <w:r w:rsidRPr="0078390C">
                    <w:rPr>
                      <w:rFonts w:eastAsia="MS Mincho"/>
                      <w:highlight w:val="green"/>
                      <w:lang w:bidi="bn-IN"/>
                    </w:rPr>
                    <w:tab/>
                    <w:t xml:space="preserve">If the field of UE capability </w:t>
                  </w:r>
                  <w:r w:rsidRPr="0078390C">
                    <w:rPr>
                      <w:rFonts w:eastAsia="MS Mincho"/>
                      <w:i/>
                      <w:iCs/>
                      <w:highlight w:val="green"/>
                      <w:lang w:bidi="bn-IN"/>
                    </w:rPr>
                    <w:t>XXX</w:t>
                  </w:r>
                  <w:r w:rsidRPr="0078390C">
                    <w:rPr>
                      <w:rFonts w:eastAsia="MS Mincho"/>
                      <w:highlight w:val="green"/>
                      <w:lang w:bidi="bn-IN"/>
                    </w:rPr>
                    <w:t xml:space="preserve"> is present, P</w:t>
                  </w:r>
                  <w:r w:rsidRPr="0078390C">
                    <w:rPr>
                      <w:rFonts w:eastAsia="MS Mincho"/>
                      <w:highlight w:val="green"/>
                      <w:vertAlign w:val="subscript"/>
                      <w:lang w:bidi="bn-IN"/>
                    </w:rPr>
                    <w:t>PowerClass,CA</w:t>
                  </w:r>
                  <w:r w:rsidRPr="0078390C">
                    <w:rPr>
                      <w:rFonts w:eastAsia="MS Mincho"/>
                      <w:highlight w:val="green"/>
                      <w:lang w:bidi="bn-IN"/>
                    </w:rPr>
                    <w:t xml:space="preserve"> is replaced with 10log</w:t>
                  </w:r>
                  <w:r w:rsidRPr="0078390C">
                    <w:rPr>
                      <w:rFonts w:eastAsia="MS Mincho"/>
                      <w:highlight w:val="green"/>
                      <w:vertAlign w:val="subscript"/>
                      <w:lang w:bidi="bn-IN"/>
                    </w:rPr>
                    <w:t>10</w:t>
                  </w:r>
                  <w:r w:rsidRPr="0078390C">
                    <w:rPr>
                      <w:rFonts w:eastAsia="MS Mincho"/>
                      <w:highlight w:val="green"/>
                    </w:rPr>
                    <w:t>∑</w:t>
                  </w:r>
                  <w:r w:rsidRPr="0078390C">
                    <w:rPr>
                      <w:rFonts w:eastAsia="MS Mincho"/>
                      <w:highlight w:val="green"/>
                      <w:lang w:bidi="bn-IN"/>
                    </w:rPr>
                    <w:t xml:space="preserve"> p</w:t>
                  </w:r>
                  <w:r w:rsidRPr="0078390C">
                    <w:rPr>
                      <w:rFonts w:eastAsia="MS Mincho"/>
                      <w:highlight w:val="green"/>
                      <w:vertAlign w:val="subscript"/>
                      <w:lang w:bidi="bn-IN"/>
                    </w:rPr>
                    <w:t>PowerClass,c</w:t>
                  </w:r>
                  <w:r w:rsidRPr="0078390C">
                    <w:rPr>
                      <w:rFonts w:eastAsia="SimSun"/>
                      <w:highlight w:val="green"/>
                      <w:lang w:eastAsia="zh-CN" w:bidi="bn-IN"/>
                    </w:rPr>
                    <w:t>;</w:t>
                  </w:r>
                </w:p>
                <w:p w14:paraId="2ECD38CA" w14:textId="77777777" w:rsidR="0078390C" w:rsidRPr="0078390C" w:rsidRDefault="0078390C" w:rsidP="0078390C">
                  <w:pPr>
                    <w:overflowPunct w:val="0"/>
                    <w:autoSpaceDE w:val="0"/>
                    <w:autoSpaceDN w:val="0"/>
                    <w:adjustRightInd w:val="0"/>
                    <w:ind w:left="568" w:hanging="284"/>
                    <w:textAlignment w:val="baseline"/>
                    <w:rPr>
                      <w:rFonts w:eastAsia="MS Mincho"/>
                      <w:lang w:bidi="bn-IN"/>
                    </w:rPr>
                  </w:pPr>
                  <w:r w:rsidRPr="0078390C">
                    <w:rPr>
                      <w:rFonts w:eastAsia="MS Mincho"/>
                      <w:lang w:bidi="bn-IN"/>
                    </w:rPr>
                    <w:t>-</w:t>
                  </w:r>
                  <w:r w:rsidRPr="0078390C">
                    <w:rPr>
                      <w:rFonts w:eastAsia="MS Mincho"/>
                      <w:lang w:bidi="bn-IN"/>
                    </w:rPr>
                    <w:tab/>
                    <w:t>p</w:t>
                  </w:r>
                  <w:r w:rsidRPr="0078390C">
                    <w:rPr>
                      <w:rFonts w:eastAsia="MS Mincho"/>
                      <w:vertAlign w:val="subscript"/>
                      <w:lang w:bidi="bn-IN"/>
                    </w:rPr>
                    <w:t>PowerClass,c</w:t>
                  </w:r>
                  <w:r w:rsidRPr="0078390C">
                    <w:rPr>
                      <w:rFonts w:eastAsia="MS Mincho"/>
                      <w:lang w:bidi="bn-IN"/>
                    </w:rPr>
                    <w:t xml:space="preserve"> is the linear value of the maximum UE power for serving cell </w:t>
                  </w:r>
                  <w:r w:rsidRPr="0078390C">
                    <w:rPr>
                      <w:rFonts w:eastAsia="MS Mincho"/>
                      <w:i/>
                      <w:iCs/>
                      <w:lang w:bidi="bn-IN"/>
                    </w:rPr>
                    <w:t>c</w:t>
                  </w:r>
                  <w:r w:rsidRPr="0078390C">
                    <w:rPr>
                      <w:rFonts w:eastAsia="MS Mincho"/>
                      <w:lang w:bidi="bn-IN"/>
                    </w:rPr>
                    <w:t xml:space="preserve"> specified in Table 6.2.1-1 without taking into account the tolerance;</w:t>
                  </w:r>
                </w:p>
                <w:p w14:paraId="12085FC6" w14:textId="77777777" w:rsidR="0078390C" w:rsidRPr="0078390C" w:rsidRDefault="0078390C" w:rsidP="0078390C">
                  <w:pPr>
                    <w:overflowPunct w:val="0"/>
                    <w:autoSpaceDE w:val="0"/>
                    <w:autoSpaceDN w:val="0"/>
                    <w:adjustRightInd w:val="0"/>
                    <w:jc w:val="center"/>
                    <w:textAlignment w:val="baseline"/>
                    <w:rPr>
                      <w:rFonts w:eastAsia="MS Mincho"/>
                      <w:color w:val="4472C4"/>
                    </w:rPr>
                  </w:pPr>
                  <w:r w:rsidRPr="0078390C">
                    <w:rPr>
                      <w:rFonts w:eastAsia="MS Mincho"/>
                      <w:color w:val="4472C4"/>
                    </w:rPr>
                    <w:t>Unnecessary part is omitted</w:t>
                  </w:r>
                </w:p>
                <w:p w14:paraId="664EDFDB" w14:textId="35290840" w:rsidR="0078390C" w:rsidRPr="0078390C" w:rsidRDefault="0078390C" w:rsidP="0078390C">
                  <w:pPr>
                    <w:overflowPunct w:val="0"/>
                    <w:autoSpaceDE w:val="0"/>
                    <w:autoSpaceDN w:val="0"/>
                    <w:adjustRightInd w:val="0"/>
                    <w:textAlignment w:val="baseline"/>
                    <w:rPr>
                      <w:rFonts w:eastAsia="MS Mincho"/>
                      <w:color w:val="FF0000"/>
                    </w:rPr>
                  </w:pPr>
                  <w:r w:rsidRPr="0078390C">
                    <w:rPr>
                      <w:rFonts w:eastAsia="MS Mincho"/>
                      <w:color w:val="FF0000"/>
                    </w:rPr>
                    <w:t>------------------------------------------------------------End of the example--------------------------------------------------------</w:t>
                  </w:r>
                </w:p>
                <w:p w14:paraId="28CF3B0F" w14:textId="77777777" w:rsidR="001D7764" w:rsidRDefault="001D7764" w:rsidP="001D7764"/>
              </w:txbxContent>
            </v:textbox>
            <w10:anchorlock/>
          </v:shape>
        </w:pict>
      </w:r>
    </w:p>
    <w:p w14:paraId="266912F7" w14:textId="72CDA858" w:rsidR="007608F0" w:rsidRDefault="00AB6548" w:rsidP="002C350C">
      <w:pPr>
        <w:rPr>
          <w:color w:val="000000" w:themeColor="text1"/>
          <w:lang w:val="en-US" w:eastAsia="zh-CN"/>
        </w:rPr>
      </w:pPr>
      <w:r w:rsidRPr="0086508F">
        <w:rPr>
          <w:b/>
          <w:color w:val="000000" w:themeColor="text1"/>
          <w:lang w:val="en-US" w:eastAsia="zh-CN"/>
        </w:rPr>
        <w:t>The underlying assumption of the sum method [2] is that the per-band power class does not change under CA configuration, hence the total power capability is simply the summation of those of the individual bands.</w:t>
      </w:r>
      <w:r w:rsidR="00FB1E71" w:rsidRPr="0086508F">
        <w:rPr>
          <w:b/>
          <w:color w:val="000000" w:themeColor="text1"/>
          <w:lang w:val="en-US" w:eastAsia="zh-CN"/>
        </w:rPr>
        <w:t xml:space="preserve"> However, this assumption may not always hold</w:t>
      </w:r>
      <w:r w:rsidR="00FB1E71">
        <w:rPr>
          <w:color w:val="000000" w:themeColor="text1"/>
          <w:lang w:val="en-US" w:eastAsia="zh-CN"/>
        </w:rPr>
        <w:t>.</w:t>
      </w:r>
    </w:p>
    <w:p w14:paraId="56C0236B" w14:textId="08E65B78" w:rsidR="00FB1E71" w:rsidRDefault="00FB1E71" w:rsidP="002C350C">
      <w:pPr>
        <w:rPr>
          <w:color w:val="000000" w:themeColor="text1"/>
          <w:lang w:val="en-US" w:eastAsia="zh-CN"/>
        </w:rPr>
      </w:pPr>
      <w:r>
        <w:rPr>
          <w:color w:val="000000" w:themeColor="text1"/>
          <w:lang w:val="en-US" w:eastAsia="zh-CN"/>
        </w:rPr>
        <w:t>For example, a UE equipped with two PC2 PAs may report PC1.5 on both band A and band B. In case of CA_A</w:t>
      </w:r>
      <w:r w:rsidR="00A2570B">
        <w:rPr>
          <w:color w:val="000000" w:themeColor="text1"/>
          <w:lang w:val="en-US" w:eastAsia="zh-CN"/>
        </w:rPr>
        <w:t>-</w:t>
      </w:r>
      <w:r>
        <w:rPr>
          <w:color w:val="000000" w:themeColor="text1"/>
          <w:lang w:val="en-US" w:eastAsia="zh-CN"/>
        </w:rPr>
        <w:t>B, the max output power is still 29 dBm, not 29 dBm+29 dBm. Similarly, a UE equipped with two PC3 PAs may report PC2 on both band A and band B. In case of CA_A</w:t>
      </w:r>
      <w:r w:rsidR="00A2570B">
        <w:rPr>
          <w:color w:val="000000" w:themeColor="text1"/>
          <w:lang w:val="en-US" w:eastAsia="zh-CN"/>
        </w:rPr>
        <w:t>-</w:t>
      </w:r>
      <w:r>
        <w:rPr>
          <w:color w:val="000000" w:themeColor="text1"/>
          <w:lang w:val="en-US" w:eastAsia="zh-CN"/>
        </w:rPr>
        <w:t>B, the max output power should still be 26 dBm, not 26 dBm+26 dBm.</w:t>
      </w:r>
    </w:p>
    <w:p w14:paraId="766EBC18" w14:textId="7B071721" w:rsidR="00FB1E71" w:rsidRDefault="00FB1E71" w:rsidP="002C350C">
      <w:pPr>
        <w:rPr>
          <w:color w:val="000000" w:themeColor="text1"/>
          <w:lang w:val="en-US" w:eastAsia="zh-CN"/>
        </w:rPr>
      </w:pPr>
      <w:r>
        <w:rPr>
          <w:color w:val="000000" w:themeColor="text1"/>
          <w:lang w:val="en-US" w:eastAsia="zh-CN"/>
        </w:rPr>
        <w:t xml:space="preserve">In the near future, a UE may utilize three PAs and it can choose to enable TxD or MIMO on either band A or band B, but not both at the same time. For example, PC2 and/or MIMO may be reported for both band A and band B, but only 26 dBm + 23 dBm or 23 dBm + 26 dBm </w:t>
      </w:r>
      <w:r w:rsidR="00281F99">
        <w:rPr>
          <w:color w:val="000000" w:themeColor="text1"/>
          <w:lang w:val="en-US" w:eastAsia="zh-CN"/>
        </w:rPr>
        <w:t xml:space="preserve">are possible </w:t>
      </w:r>
      <w:r>
        <w:rPr>
          <w:color w:val="000000" w:themeColor="text1"/>
          <w:lang w:val="en-US" w:eastAsia="zh-CN"/>
        </w:rPr>
        <w:t>for CA_A</w:t>
      </w:r>
      <w:r w:rsidR="00A2570B">
        <w:rPr>
          <w:color w:val="000000" w:themeColor="text1"/>
          <w:lang w:val="en-US" w:eastAsia="zh-CN"/>
        </w:rPr>
        <w:t>-</w:t>
      </w:r>
      <w:r>
        <w:rPr>
          <w:color w:val="000000" w:themeColor="text1"/>
          <w:lang w:val="en-US" w:eastAsia="zh-CN"/>
        </w:rPr>
        <w:t>B.</w:t>
      </w:r>
    </w:p>
    <w:p w14:paraId="646D7936" w14:textId="2898E1F6" w:rsidR="00FB1E71" w:rsidRDefault="00FB1E71" w:rsidP="002C350C">
      <w:pPr>
        <w:rPr>
          <w:color w:val="000000" w:themeColor="text1"/>
          <w:lang w:val="en-US" w:eastAsia="zh-CN"/>
        </w:rPr>
      </w:pPr>
      <w:r>
        <w:rPr>
          <w:color w:val="000000" w:themeColor="text1"/>
          <w:lang w:val="en-US" w:eastAsia="zh-CN"/>
        </w:rPr>
        <w:lastRenderedPageBreak/>
        <w:t xml:space="preserve">The common characteristic in the above scenarios is that the UE power capability per band (i.e., </w:t>
      </w:r>
      <w:r w:rsidRPr="0078390C">
        <w:rPr>
          <w:rFonts w:eastAsia="MS Mincho"/>
          <w:lang w:bidi="bn-IN"/>
        </w:rPr>
        <w:t>P</w:t>
      </w:r>
      <w:r w:rsidRPr="0078390C">
        <w:rPr>
          <w:rFonts w:eastAsia="MS Mincho"/>
          <w:vertAlign w:val="subscript"/>
          <w:lang w:bidi="bn-IN"/>
        </w:rPr>
        <w:t>PowerClass,</w:t>
      </w:r>
      <w:r>
        <w:rPr>
          <w:rFonts w:eastAsia="MS Mincho"/>
          <w:vertAlign w:val="subscript"/>
          <w:lang w:bidi="bn-IN"/>
        </w:rPr>
        <w:t xml:space="preserve"> c</w:t>
      </w:r>
      <w:r>
        <w:rPr>
          <w:color w:val="000000" w:themeColor="text1"/>
          <w:lang w:val="en-US" w:eastAsia="zh-CN"/>
        </w:rPr>
        <w:t>) may change depending on if CA is configured or not. The sum method [2] does not take this into account.</w:t>
      </w:r>
      <w:r w:rsidR="008024A8">
        <w:rPr>
          <w:color w:val="000000" w:themeColor="text1"/>
          <w:lang w:val="en-US" w:eastAsia="zh-CN"/>
        </w:rPr>
        <w:t xml:space="preserve"> As a result, the max total output power may be incorrectly calculated, and the </w:t>
      </w:r>
      <w:r w:rsidR="00614E2E">
        <w:rPr>
          <w:color w:val="000000" w:themeColor="text1"/>
          <w:lang w:val="en-US" w:eastAsia="zh-CN"/>
        </w:rPr>
        <w:t>UE</w:t>
      </w:r>
      <w:r w:rsidR="008024A8">
        <w:rPr>
          <w:color w:val="000000" w:themeColor="text1"/>
          <w:lang w:val="en-US" w:eastAsia="zh-CN"/>
        </w:rPr>
        <w:t xml:space="preserve"> power control may be </w:t>
      </w:r>
      <w:r w:rsidR="000329EC">
        <w:rPr>
          <w:color w:val="000000" w:themeColor="text1"/>
          <w:lang w:val="en-US" w:eastAsia="zh-CN"/>
        </w:rPr>
        <w:t>erroneous</w:t>
      </w:r>
      <w:r w:rsidR="008024A8">
        <w:rPr>
          <w:color w:val="000000" w:themeColor="text1"/>
          <w:lang w:val="en-US" w:eastAsia="zh-CN"/>
        </w:rPr>
        <w:t>.</w:t>
      </w:r>
    </w:p>
    <w:p w14:paraId="1FD57DCF" w14:textId="6C35B97C" w:rsidR="00EC5C7D" w:rsidRDefault="00006413" w:rsidP="002C350C">
      <w:pPr>
        <w:rPr>
          <w:b/>
          <w:bCs/>
          <w:color w:val="000000" w:themeColor="text1"/>
          <w:lang w:val="en-US" w:eastAsia="zh-CN"/>
        </w:rPr>
      </w:pPr>
      <w:r w:rsidRPr="00F83946">
        <w:rPr>
          <w:b/>
          <w:bCs/>
          <w:color w:val="000000" w:themeColor="text1"/>
          <w:lang w:val="en-US" w:eastAsia="zh-CN"/>
        </w:rPr>
        <w:t xml:space="preserve">Observation </w:t>
      </w:r>
      <w:r w:rsidR="00645E45">
        <w:rPr>
          <w:b/>
          <w:bCs/>
          <w:color w:val="000000" w:themeColor="text1"/>
          <w:lang w:val="en-US" w:eastAsia="zh-CN"/>
        </w:rPr>
        <w:t>2</w:t>
      </w:r>
      <w:r w:rsidRPr="00F83946">
        <w:rPr>
          <w:b/>
          <w:bCs/>
          <w:color w:val="000000" w:themeColor="text1"/>
          <w:lang w:val="en-US" w:eastAsia="zh-CN"/>
        </w:rPr>
        <w:t xml:space="preserve">: </w:t>
      </w:r>
      <w:r w:rsidR="00BF7A68">
        <w:rPr>
          <w:b/>
          <w:bCs/>
          <w:color w:val="000000" w:themeColor="text1"/>
          <w:lang w:val="en-US" w:eastAsia="zh-CN"/>
        </w:rPr>
        <w:t xml:space="preserve">Owing to the flexible implementation of TxD, the UE power capability per band is </w:t>
      </w:r>
      <w:r w:rsidR="00BF7A68" w:rsidRPr="00F83946">
        <w:rPr>
          <w:b/>
          <w:bCs/>
          <w:color w:val="000000" w:themeColor="text1"/>
          <w:lang w:val="en-US" w:eastAsia="zh-CN"/>
        </w:rPr>
        <w:t xml:space="preserve">subject to </w:t>
      </w:r>
      <w:r w:rsidR="00BF7A68">
        <w:rPr>
          <w:b/>
          <w:bCs/>
          <w:color w:val="000000" w:themeColor="text1"/>
          <w:lang w:val="en-US" w:eastAsia="zh-CN"/>
        </w:rPr>
        <w:t xml:space="preserve">change depending on </w:t>
      </w:r>
      <w:r w:rsidR="00BF7A68" w:rsidRPr="00F83946">
        <w:rPr>
          <w:b/>
          <w:bCs/>
          <w:color w:val="000000" w:themeColor="text1"/>
          <w:lang w:val="en-US" w:eastAsia="zh-CN"/>
        </w:rPr>
        <w:t>the activation</w:t>
      </w:r>
      <w:r w:rsidR="00BF7A68">
        <w:rPr>
          <w:b/>
          <w:bCs/>
          <w:color w:val="000000" w:themeColor="text1"/>
          <w:lang w:val="en-US" w:eastAsia="zh-CN"/>
        </w:rPr>
        <w:t>/deactivation</w:t>
      </w:r>
      <w:r w:rsidR="00BF7A68" w:rsidRPr="00F83946">
        <w:rPr>
          <w:b/>
          <w:bCs/>
          <w:color w:val="000000" w:themeColor="text1"/>
          <w:lang w:val="en-US" w:eastAsia="zh-CN"/>
        </w:rPr>
        <w:t xml:space="preserve"> of CA.</w:t>
      </w:r>
      <w:r w:rsidR="00BF7A68">
        <w:rPr>
          <w:b/>
          <w:bCs/>
          <w:color w:val="000000" w:themeColor="text1"/>
          <w:lang w:val="en-US" w:eastAsia="zh-CN"/>
        </w:rPr>
        <w:t xml:space="preserve"> However, t</w:t>
      </w:r>
      <w:r w:rsidRPr="00F83946">
        <w:rPr>
          <w:b/>
          <w:bCs/>
          <w:color w:val="000000" w:themeColor="text1"/>
          <w:lang w:val="en-US" w:eastAsia="zh-CN"/>
        </w:rPr>
        <w:t xml:space="preserve">he sum method does not consider </w:t>
      </w:r>
      <w:r w:rsidR="00BF7A68">
        <w:rPr>
          <w:b/>
          <w:bCs/>
          <w:color w:val="000000" w:themeColor="text1"/>
          <w:lang w:val="en-US" w:eastAsia="zh-CN"/>
        </w:rPr>
        <w:t>such</w:t>
      </w:r>
      <w:r w:rsidRPr="00F83946">
        <w:rPr>
          <w:b/>
          <w:bCs/>
          <w:color w:val="000000" w:themeColor="text1"/>
          <w:lang w:val="en-US" w:eastAsia="zh-CN"/>
        </w:rPr>
        <w:t xml:space="preserve"> dynamics of the UE power capability</w:t>
      </w:r>
      <w:r w:rsidR="00BF7A68">
        <w:rPr>
          <w:b/>
          <w:bCs/>
          <w:color w:val="000000" w:themeColor="text1"/>
          <w:lang w:val="en-US" w:eastAsia="zh-CN"/>
        </w:rPr>
        <w:t>.</w:t>
      </w:r>
      <w:r w:rsidR="0086508F">
        <w:rPr>
          <w:b/>
          <w:bCs/>
          <w:color w:val="000000" w:themeColor="text1"/>
          <w:lang w:val="en-US" w:eastAsia="zh-CN"/>
        </w:rPr>
        <w:t xml:space="preserve"> </w:t>
      </w:r>
      <w:r w:rsidRPr="00F83946">
        <w:rPr>
          <w:b/>
          <w:bCs/>
          <w:color w:val="000000" w:themeColor="text1"/>
          <w:lang w:val="en-US" w:eastAsia="zh-CN"/>
        </w:rPr>
        <w:t xml:space="preserve">As a result, the max total output power may be incorrectly calculated, and the </w:t>
      </w:r>
      <w:r w:rsidR="00614E2E">
        <w:rPr>
          <w:b/>
          <w:bCs/>
          <w:color w:val="000000" w:themeColor="text1"/>
          <w:lang w:val="en-US" w:eastAsia="zh-CN"/>
        </w:rPr>
        <w:t>UE</w:t>
      </w:r>
      <w:r w:rsidRPr="00F83946">
        <w:rPr>
          <w:b/>
          <w:bCs/>
          <w:color w:val="000000" w:themeColor="text1"/>
          <w:lang w:val="en-US" w:eastAsia="zh-CN"/>
        </w:rPr>
        <w:t xml:space="preserve"> power control may be erroneous.</w:t>
      </w:r>
    </w:p>
    <w:p w14:paraId="0544AD68" w14:textId="77777777" w:rsidR="004262C6" w:rsidRDefault="00B47B6E" w:rsidP="002C350C">
      <w:pPr>
        <w:rPr>
          <w:rFonts w:eastAsia="Times New Roman"/>
          <w:lang w:bidi="bn-IN"/>
        </w:rPr>
      </w:pPr>
      <w:r w:rsidRPr="00B47B6E">
        <w:rPr>
          <w:bCs/>
          <w:color w:val="000000" w:themeColor="text1"/>
          <w:lang w:val="en-US" w:eastAsia="zh-CN"/>
        </w:rPr>
        <w:t>A UE</w:t>
      </w:r>
      <w:r>
        <w:rPr>
          <w:bCs/>
          <w:color w:val="000000" w:themeColor="text1"/>
          <w:lang w:val="en-US" w:eastAsia="zh-CN"/>
        </w:rPr>
        <w:t xml:space="preserve"> is aware of its power configuration when configured with CA. Hence the UE should be able to use the correct power class information to determine </w:t>
      </w:r>
      <w:r w:rsidRPr="00B47B6E">
        <w:rPr>
          <w:rFonts w:eastAsia="Times New Roman"/>
          <w:lang w:bidi="bn-IN"/>
        </w:rPr>
        <w:t>P</w:t>
      </w:r>
      <w:r w:rsidRPr="00B47B6E">
        <w:rPr>
          <w:rFonts w:eastAsia="Times New Roman"/>
          <w:vertAlign w:val="subscript"/>
          <w:lang w:bidi="bn-IN"/>
        </w:rPr>
        <w:t>CMAX,</w:t>
      </w:r>
      <w:r w:rsidRPr="00B47B6E">
        <w:rPr>
          <w:rFonts w:eastAsia="SimSun"/>
          <w:i/>
          <w:vertAlign w:val="subscript"/>
          <w:lang w:eastAsia="zh-CN" w:bidi="bn-IN"/>
        </w:rPr>
        <w:t>c</w:t>
      </w:r>
      <w:r w:rsidRPr="00B47B6E">
        <w:rPr>
          <w:rFonts w:eastAsia="SimSun"/>
          <w:lang w:eastAsia="zh-CN" w:bidi="bn-IN"/>
        </w:rPr>
        <w:t xml:space="preserve"> and </w:t>
      </w:r>
      <w:r w:rsidRPr="00B47B6E">
        <w:rPr>
          <w:rFonts w:eastAsia="Times New Roman"/>
          <w:lang w:bidi="bn-IN"/>
        </w:rPr>
        <w:t>P</w:t>
      </w:r>
      <w:r w:rsidRPr="00B47B6E">
        <w:rPr>
          <w:rFonts w:eastAsia="Times New Roman"/>
          <w:vertAlign w:val="subscript"/>
          <w:lang w:bidi="bn-IN"/>
        </w:rPr>
        <w:t>CMAX</w:t>
      </w:r>
      <w:r w:rsidRPr="00B47B6E">
        <w:rPr>
          <w:rFonts w:eastAsia="Times New Roman"/>
          <w:lang w:bidi="bn-IN"/>
        </w:rPr>
        <w:t>. Ho</w:t>
      </w:r>
      <w:r>
        <w:rPr>
          <w:rFonts w:eastAsia="Times New Roman"/>
          <w:lang w:bidi="bn-IN"/>
        </w:rPr>
        <w:t xml:space="preserve">wever, if the updated power configuration of a CA is not signalled, the network or the test equipment may not be able to </w:t>
      </w:r>
      <w:r w:rsidR="004262C6">
        <w:rPr>
          <w:rFonts w:eastAsia="Times New Roman"/>
          <w:lang w:bidi="bn-IN"/>
        </w:rPr>
        <w:t>predict the UE behaviour correctly.</w:t>
      </w:r>
    </w:p>
    <w:p w14:paraId="063780BE" w14:textId="4D5FDB41" w:rsidR="00B47B6E" w:rsidRPr="004262C6" w:rsidRDefault="004262C6" w:rsidP="002C350C">
      <w:pPr>
        <w:rPr>
          <w:b/>
          <w:bCs/>
          <w:color w:val="000000" w:themeColor="text1"/>
          <w:lang w:val="en-US" w:eastAsia="zh-CN"/>
        </w:rPr>
      </w:pPr>
      <w:r w:rsidRPr="004262C6">
        <w:rPr>
          <w:rFonts w:eastAsia="Times New Roman"/>
          <w:b/>
          <w:lang w:bidi="bn-IN"/>
        </w:rPr>
        <w:t xml:space="preserve">Observation 3: </w:t>
      </w:r>
      <w:r w:rsidR="00B47B6E" w:rsidRPr="004262C6">
        <w:rPr>
          <w:rFonts w:eastAsia="Times New Roman"/>
          <w:b/>
          <w:lang w:bidi="bn-IN"/>
        </w:rPr>
        <w:t xml:space="preserve"> </w:t>
      </w:r>
      <w:r w:rsidRPr="004262C6">
        <w:rPr>
          <w:rFonts w:eastAsia="Times New Roman"/>
          <w:b/>
          <w:lang w:bidi="bn-IN"/>
        </w:rPr>
        <w:t xml:space="preserve">If the updated power configuration of a CA is not signalled, the network or the test equipment may not be able to determine the UE max output power correctly. As a result, </w:t>
      </w:r>
      <w:r w:rsidR="00656C39">
        <w:rPr>
          <w:rFonts w:eastAsia="Times New Roman"/>
          <w:b/>
          <w:lang w:bidi="bn-IN"/>
        </w:rPr>
        <w:t xml:space="preserve">the network performance might be impacted, and </w:t>
      </w:r>
      <w:r w:rsidRPr="004262C6">
        <w:rPr>
          <w:rFonts w:eastAsia="Times New Roman"/>
          <w:b/>
          <w:lang w:bidi="bn-IN"/>
        </w:rPr>
        <w:t>the UE may fail power control related conformance tests.</w:t>
      </w:r>
    </w:p>
    <w:p w14:paraId="0EBD99CE" w14:textId="2A2562F7" w:rsidR="00C80A64" w:rsidRDefault="004E37BD" w:rsidP="002C350C">
      <w:pPr>
        <w:rPr>
          <w:bCs/>
          <w:color w:val="000000" w:themeColor="text1"/>
          <w:lang w:val="en-US" w:eastAsia="zh-CN"/>
        </w:rPr>
      </w:pPr>
      <w:r>
        <w:rPr>
          <w:bCs/>
          <w:color w:val="000000" w:themeColor="text1"/>
          <w:lang w:val="en-US" w:eastAsia="zh-CN"/>
        </w:rPr>
        <w:t xml:space="preserve">In RAN4#100-e, the duty-cycle based SAR solution was added for PC2 inter-band CA, which requires that the average percentage of uplink symbols is no more than the threshold signaled by </w:t>
      </w:r>
      <w:r w:rsidRPr="0065602F">
        <w:rPr>
          <w:i/>
        </w:rPr>
        <w:t>maxUplinkDutyCycle-</w:t>
      </w:r>
      <w:r>
        <w:rPr>
          <w:rFonts w:hint="eastAsia"/>
          <w:i/>
          <w:lang w:eastAsia="zh-CN"/>
        </w:rPr>
        <w:t>interBand</w:t>
      </w:r>
      <w:r w:rsidRPr="0065602F">
        <w:rPr>
          <w:i/>
        </w:rPr>
        <w:t>CA-PC2</w:t>
      </w:r>
      <w:r>
        <w:rPr>
          <w:bCs/>
          <w:color w:val="000000" w:themeColor="text1"/>
          <w:lang w:val="en-US" w:eastAsia="zh-CN"/>
        </w:rPr>
        <w:t>. The details are as below.</w:t>
      </w:r>
    </w:p>
    <w:p w14:paraId="6DF73E50" w14:textId="5887D5F2" w:rsidR="004E37BD" w:rsidRDefault="00C16D7A" w:rsidP="002C350C">
      <w:pPr>
        <w:rPr>
          <w:bCs/>
          <w:color w:val="000000" w:themeColor="text1"/>
          <w:lang w:val="en-US" w:eastAsia="zh-CN"/>
        </w:rPr>
      </w:pPr>
      <w:r>
        <w:rPr>
          <w:bCs/>
          <w:color w:val="000000" w:themeColor="text1"/>
          <w:lang w:val="en-US" w:eastAsia="zh-CN"/>
        </w:rPr>
      </w:r>
      <w:r>
        <w:rPr>
          <w:bCs/>
          <w:color w:val="000000" w:themeColor="text1"/>
          <w:lang w:val="en-US" w:eastAsia="zh-CN"/>
        </w:rPr>
        <w:pict w14:anchorId="779DBC7E">
          <v:shape id="_x0000_s1029" type="#_x0000_t202" style="width:469.95pt;height:174.9pt;visibility:visible;mso-left-percent:-10001;mso-top-percent:-10001;mso-wrap-distance-left:9pt;mso-wrap-distance-top:3.6pt;mso-wrap-distance-right:9pt;mso-wrap-distance-bottom:3.6pt;mso-position-horizontal:absolute;mso-position-horizontal-relative:char;mso-position-vertical:absolute;mso-position-vertical-relative:line;mso-left-percent:-10001;mso-top-percent:-10001;mso-width-relative:margin;mso-height-relative:margin;v-text-anchor:top">
            <v:textbox>
              <w:txbxContent>
                <w:p w14:paraId="2ED3EDA5" w14:textId="33CD27BA" w:rsidR="004E37BD" w:rsidRDefault="004E37BD" w:rsidP="004E37BD">
                  <w:pPr>
                    <w:rPr>
                      <w:lang w:eastAsia="zh-CN"/>
                    </w:rPr>
                  </w:pPr>
                  <w:r>
                    <w:rPr>
                      <w:rFonts w:eastAsia="SimSun"/>
                      <w:lang w:eastAsia="zh-CN"/>
                    </w:rPr>
                    <w:t>T</w:t>
                  </w:r>
                  <w:r>
                    <w:rPr>
                      <w:rFonts w:eastAsia="SimSun" w:hint="eastAsia"/>
                      <w:lang w:eastAsia="zh-CN"/>
                    </w:rPr>
                    <w:t xml:space="preserve">he </w:t>
                  </w:r>
                  <w:r w:rsidRPr="00A57FB1">
                    <w:rPr>
                      <w:rFonts w:eastAsia="SimSun"/>
                      <w:lang w:eastAsia="zh-CN"/>
                    </w:rPr>
                    <w:t>average percentage of uplink symbols</w:t>
                  </w:r>
                  <w:r>
                    <w:rPr>
                      <w:rFonts w:eastAsia="SimSun" w:hint="eastAsia"/>
                      <w:lang w:eastAsia="zh-CN"/>
                    </w:rPr>
                    <w:t xml:space="preserve"> is defined as </w:t>
                  </w:r>
                  <w:r w:rsidRPr="00195447">
                    <w:rPr>
                      <w:rFonts w:eastAsia="SimSun"/>
                      <w:sz w:val="21"/>
                      <w:szCs w:val="21"/>
                      <w:lang w:eastAsia="zh-CN"/>
                    </w:rPr>
                    <w:t>50%</w:t>
                  </w:r>
                  <w:r w:rsidRPr="00195447">
                    <w:rPr>
                      <w:rFonts w:eastAsia="SimSun"/>
                      <w:iCs/>
                      <w:sz w:val="21"/>
                      <w:szCs w:val="21"/>
                      <w:lang w:eastAsia="zh-CN"/>
                    </w:rPr>
                    <w:t xml:space="preserve"> </w:t>
                  </w:r>
                  <w:r>
                    <w:rPr>
                      <w:rFonts w:eastAsia="SimSun"/>
                      <w:iCs/>
                      <w:sz w:val="21"/>
                      <w:szCs w:val="21"/>
                      <w:lang w:eastAsia="zh-CN"/>
                    </w:rPr>
                    <w:sym w:font="Symbol" w:char="F0B4"/>
                  </w:r>
                  <w:r w:rsidRPr="00195447">
                    <w:rPr>
                      <w:rFonts w:eastAsia="SimSun"/>
                      <w:iCs/>
                      <w:sz w:val="21"/>
                      <w:szCs w:val="21"/>
                      <w:lang w:eastAsia="zh-CN"/>
                    </w:rPr>
                    <w:t xml:space="preserve"> (</w:t>
                  </w:r>
                  <w:r w:rsidRPr="00195447">
                    <w:rPr>
                      <w:rFonts w:eastAsia="SimSun"/>
                      <w:sz w:val="21"/>
                      <w:szCs w:val="21"/>
                      <w:lang w:eastAsia="zh-CN"/>
                    </w:rPr>
                    <w:t xml:space="preserve"> Duty</w:t>
                  </w:r>
                  <w:r w:rsidRPr="00195447">
                    <w:rPr>
                      <w:rFonts w:eastAsia="SimSun"/>
                      <w:sz w:val="21"/>
                      <w:szCs w:val="21"/>
                      <w:vertAlign w:val="subscript"/>
                      <w:lang w:eastAsia="zh-CN"/>
                    </w:rPr>
                    <w:t>NR, x</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sidRPr="00195447">
                    <w:rPr>
                      <w:rFonts w:eastAsia="SimSun"/>
                      <w:sz w:val="21"/>
                      <w:szCs w:val="21"/>
                      <w:lang w:eastAsia="zh-CN"/>
                    </w:rPr>
                    <w:t xml:space="preserve"> + Duty</w:t>
                  </w:r>
                  <w:r w:rsidRPr="00195447">
                    <w:rPr>
                      <w:rFonts w:eastAsia="SimSun"/>
                      <w:sz w:val="21"/>
                      <w:szCs w:val="21"/>
                      <w:vertAlign w:val="subscript"/>
                      <w:lang w:eastAsia="zh-CN"/>
                    </w:rPr>
                    <w:t>NR, y</w:t>
                  </w:r>
                  <w:r w:rsidRPr="00195447">
                    <w:rPr>
                      <w:rFonts w:eastAsia="SimSun"/>
                      <w:sz w:val="21"/>
                      <w:szCs w:val="21"/>
                      <w:lang w:eastAsia="zh-CN"/>
                    </w:rPr>
                    <w:t xml:space="preserve"> /</w:t>
                  </w:r>
                  <w:r>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NR,y,</w:t>
                  </w:r>
                  <w:r w:rsidRPr="00195447">
                    <w:rPr>
                      <w:rFonts w:eastAsia="SimSun"/>
                      <w:sz w:val="21"/>
                      <w:szCs w:val="21"/>
                      <w:lang w:eastAsia="zh-CN"/>
                    </w:rPr>
                    <w:t xml:space="preserve"> )</w:t>
                  </w:r>
                  <w:r>
                    <w:rPr>
                      <w:rFonts w:eastAsia="SimSun" w:hint="eastAsia"/>
                      <w:sz w:val="21"/>
                      <w:szCs w:val="21"/>
                      <w:lang w:eastAsia="zh-CN"/>
                    </w:rPr>
                    <w:t xml:space="preserve">. </w:t>
                  </w:r>
                  <w:r w:rsidRPr="00FE1585">
                    <w:rPr>
                      <w:rFonts w:eastAsia="SimSun"/>
                      <w:lang w:eastAsia="zh-CN"/>
                    </w:rPr>
                    <w:t>Duty</w:t>
                  </w:r>
                  <w:r>
                    <w:rPr>
                      <w:rFonts w:eastAsia="SimSun" w:hint="eastAsia"/>
                      <w:vertAlign w:val="subscript"/>
                      <w:lang w:eastAsia="zh-CN"/>
                    </w:rPr>
                    <w:t>NR, x</w:t>
                  </w:r>
                  <w:r w:rsidRPr="00FE1585">
                    <w:rPr>
                      <w:rFonts w:eastAsia="SimSun"/>
                      <w:lang w:eastAsia="zh-CN"/>
                    </w:rPr>
                    <w:t>, Duty</w:t>
                  </w:r>
                  <w:r w:rsidRPr="00FE1585">
                    <w:rPr>
                      <w:rFonts w:eastAsia="SimSun"/>
                      <w:vertAlign w:val="subscript"/>
                      <w:lang w:eastAsia="zh-CN"/>
                    </w:rPr>
                    <w:t>NR</w:t>
                  </w:r>
                  <w:r>
                    <w:rPr>
                      <w:rFonts w:eastAsia="SimSun" w:hint="eastAsia"/>
                      <w:vertAlign w:val="subscript"/>
                      <w:lang w:eastAsia="zh-CN"/>
                    </w:rPr>
                    <w:t>, y</w:t>
                  </w:r>
                  <w:r w:rsidRPr="00FE1585">
                    <w:rPr>
                      <w:rFonts w:eastAsia="SimSun"/>
                      <w:lang w:eastAsia="zh-CN"/>
                    </w:rPr>
                    <w:t xml:space="preserve"> represent the </w:t>
                  </w:r>
                  <w:r>
                    <w:rPr>
                      <w:rFonts w:eastAsia="SimSun" w:hint="eastAsia"/>
                      <w:lang w:eastAsia="zh-CN"/>
                    </w:rPr>
                    <w:t>actual</w:t>
                  </w:r>
                  <w:r w:rsidRPr="00FE1585">
                    <w:rPr>
                      <w:rFonts w:eastAsia="SimSun"/>
                      <w:lang w:eastAsia="zh-CN"/>
                    </w:rPr>
                    <w:t xml:space="preserve"> percentage of</w:t>
                  </w:r>
                  <w:r>
                    <w:rPr>
                      <w:rFonts w:eastAsia="SimSun" w:hint="eastAsia"/>
                      <w:lang w:eastAsia="zh-CN"/>
                    </w:rPr>
                    <w:t xml:space="preserve"> </w:t>
                  </w:r>
                  <w:r>
                    <w:t xml:space="preserve">uplink symbols transmitted </w:t>
                  </w:r>
                  <w:r w:rsidRPr="008C7C46">
                    <w:t xml:space="preserve">in </w:t>
                  </w:r>
                  <w:r w:rsidRPr="008C7C46">
                    <w:rPr>
                      <w:rFonts w:hint="eastAsia"/>
                      <w:lang w:eastAsia="zh-CN"/>
                    </w:rPr>
                    <w:t>the</w:t>
                  </w:r>
                  <w:r w:rsidRPr="008C7C46">
                    <w:t xml:space="preserve"> </w:t>
                  </w:r>
                  <w:r w:rsidRPr="008C7C46">
                    <w:rPr>
                      <w:rFonts w:hint="eastAsia"/>
                      <w:lang w:eastAsia="zh-CN"/>
                    </w:rPr>
                    <w:t>sam</w:t>
                  </w:r>
                  <w:r>
                    <w:rPr>
                      <w:rFonts w:hint="eastAsia"/>
                      <w:lang w:eastAsia="zh-CN"/>
                    </w:rPr>
                    <w:t xml:space="preserve">e </w:t>
                  </w:r>
                  <w:r>
                    <w:t>evaluation period</w:t>
                  </w:r>
                  <w:r>
                    <w:rPr>
                      <w:rFonts w:hint="eastAsia"/>
                      <w:lang w:eastAsia="zh-CN"/>
                    </w:rPr>
                    <w:t xml:space="preserve"> </w:t>
                  </w:r>
                  <w:r>
                    <w:t>(The exact evaluation period is no less than one radio frame)</w:t>
                  </w:r>
                  <w:r>
                    <w:rPr>
                      <w:rFonts w:hint="eastAsia"/>
                      <w:lang w:eastAsia="zh-CN"/>
                    </w:rPr>
                    <w:t xml:space="preserve"> for </w:t>
                  </w:r>
                  <w:r>
                    <w:rPr>
                      <w:rFonts w:eastAsia="SimSun" w:hint="eastAsia"/>
                      <w:lang w:eastAsia="zh-CN"/>
                    </w:rPr>
                    <w:t>NR Band x</w:t>
                  </w:r>
                  <w:r w:rsidRPr="00FE1585">
                    <w:rPr>
                      <w:rFonts w:eastAsia="SimSun"/>
                      <w:lang w:eastAsia="zh-CN"/>
                    </w:rPr>
                    <w:t xml:space="preserve">, NR </w:t>
                  </w:r>
                  <w:r>
                    <w:rPr>
                      <w:rFonts w:eastAsia="SimSun" w:hint="eastAsia"/>
                      <w:lang w:eastAsia="zh-CN"/>
                    </w:rPr>
                    <w:t xml:space="preserve">Band y </w:t>
                  </w:r>
                  <w:r w:rsidRPr="00FE1585">
                    <w:rPr>
                      <w:rFonts w:eastAsia="SimSun"/>
                      <w:lang w:eastAsia="zh-CN"/>
                    </w:rPr>
                    <w:t>respectively</w:t>
                  </w:r>
                  <w:r>
                    <w:rPr>
                      <w:rFonts w:eastAsia="SimSun" w:hint="eastAsia"/>
                      <w:lang w:eastAsia="zh-CN"/>
                    </w:rPr>
                    <w:t xml:space="preserve">; </w:t>
                  </w:r>
                  <w:r>
                    <w:rPr>
                      <w:rFonts w:hint="eastAsia"/>
                      <w:lang w:eastAsia="zh-CN"/>
                    </w:rPr>
                    <w:t>max</w:t>
                  </w:r>
                  <w:r w:rsidRPr="00195447">
                    <w:rPr>
                      <w:rFonts w:eastAsia="SimSun"/>
                      <w:sz w:val="21"/>
                      <w:szCs w:val="21"/>
                      <w:lang w:eastAsia="zh-CN"/>
                    </w:rPr>
                    <w:t>Duty</w:t>
                  </w:r>
                  <w:r w:rsidRPr="00195447">
                    <w:rPr>
                      <w:rFonts w:eastAsia="SimSun"/>
                      <w:sz w:val="21"/>
                      <w:szCs w:val="21"/>
                      <w:vertAlign w:val="subscript"/>
                      <w:lang w:eastAsia="zh-CN"/>
                    </w:rPr>
                    <w:t>NR,x</w:t>
                  </w:r>
                  <w:r>
                    <w:rPr>
                      <w:rFonts w:eastAsia="SimSun" w:hint="eastAsia"/>
                      <w:sz w:val="21"/>
                      <w:szCs w:val="21"/>
                      <w:lang w:eastAsia="zh-CN"/>
                    </w:rPr>
                    <w:t>,</w:t>
                  </w:r>
                  <w:r>
                    <w:rPr>
                      <w:rFonts w:eastAsia="SimSun" w:hint="eastAsia"/>
                      <w:sz w:val="21"/>
                      <w:szCs w:val="21"/>
                      <w:vertAlign w:val="subscript"/>
                      <w:lang w:eastAsia="zh-CN"/>
                    </w:rPr>
                    <w:t xml:space="preserve"> </w:t>
                  </w:r>
                  <w:r w:rsidRPr="00195447">
                    <w:rPr>
                      <w:rFonts w:eastAsia="SimSun" w:hint="eastAsia"/>
                      <w:sz w:val="21"/>
                      <w:szCs w:val="21"/>
                      <w:lang w:eastAsia="zh-CN"/>
                    </w:rPr>
                    <w:t>max</w:t>
                  </w:r>
                  <w:r w:rsidRPr="00195447">
                    <w:rPr>
                      <w:rFonts w:eastAsia="SimSun"/>
                      <w:sz w:val="21"/>
                      <w:szCs w:val="21"/>
                      <w:lang w:eastAsia="zh-CN"/>
                    </w:rPr>
                    <w:t>Duty</w:t>
                  </w:r>
                  <w:r w:rsidRPr="00195447">
                    <w:rPr>
                      <w:rFonts w:eastAsia="SimSun"/>
                      <w:sz w:val="21"/>
                      <w:szCs w:val="21"/>
                      <w:vertAlign w:val="subscript"/>
                      <w:lang w:eastAsia="zh-CN"/>
                    </w:rPr>
                    <w:t>NR,</w:t>
                  </w:r>
                  <w:r>
                    <w:rPr>
                      <w:rFonts w:eastAsia="SimSun" w:hint="eastAsia"/>
                      <w:sz w:val="21"/>
                      <w:szCs w:val="21"/>
                      <w:vertAlign w:val="subscript"/>
                      <w:lang w:eastAsia="zh-CN"/>
                    </w:rPr>
                    <w:t xml:space="preserve">y </w:t>
                  </w:r>
                  <w:r w:rsidRPr="00FE1585">
                    <w:rPr>
                      <w:rFonts w:eastAsia="SimSun"/>
                      <w:lang w:eastAsia="zh-CN"/>
                    </w:rPr>
                    <w:t>represent</w:t>
                  </w:r>
                  <w:r>
                    <w:rPr>
                      <w:rFonts w:eastAsia="SimSun" w:hint="eastAsia"/>
                      <w:lang w:eastAsia="zh-CN"/>
                    </w:rPr>
                    <w:t xml:space="preserve"> the </w:t>
                  </w:r>
                  <w:r>
                    <w:rPr>
                      <w:rFonts w:hint="eastAsia"/>
                      <w:lang w:eastAsia="zh-CN"/>
                    </w:rPr>
                    <w:t>field of UE capability</w:t>
                  </w:r>
                  <w:r w:rsidRPr="00A1115A">
                    <w:rPr>
                      <w:i/>
                    </w:rPr>
                    <w:t xml:space="preserve"> maxUplinkDutyCycle-PC2-FR1</w:t>
                  </w:r>
                  <w:r w:rsidRPr="00A1115A">
                    <w:t xml:space="preserve"> </w:t>
                  </w:r>
                  <w:r>
                    <w:rPr>
                      <w:rFonts w:hint="eastAsia"/>
                      <w:lang w:eastAsia="zh-CN"/>
                    </w:rPr>
                    <w:t xml:space="preserve">per band </w:t>
                  </w:r>
                  <w:r w:rsidRPr="00A1115A">
                    <w:t>as defined in TS 38.331</w:t>
                  </w:r>
                  <w:r>
                    <w:rPr>
                      <w:rFonts w:hint="eastAsia"/>
                      <w:lang w:eastAsia="zh-CN"/>
                    </w:rPr>
                    <w:t xml:space="preserve">.  For NR Band x or NR Band y, </w:t>
                  </w:r>
                </w:p>
                <w:p w14:paraId="13509F4C" w14:textId="77777777" w:rsidR="004E37BD" w:rsidRPr="0009278B" w:rsidRDefault="004E37BD" w:rsidP="004E37BD">
                  <w:pPr>
                    <w:pStyle w:val="B1"/>
                  </w:pPr>
                  <w:r w:rsidRPr="00E062F1">
                    <w:t>–</w:t>
                  </w:r>
                  <w:r w:rsidRPr="00E062F1">
                    <w:tab/>
                  </w:r>
                  <w:r>
                    <w:rPr>
                      <w:rFonts w:hint="eastAsia"/>
                    </w:rPr>
                    <w:t xml:space="preserve">if </w:t>
                  </w:r>
                  <w:r>
                    <w:t xml:space="preserve">power class of one or both of </w:t>
                  </w:r>
                  <w:r>
                    <w:rPr>
                      <w:rFonts w:hint="eastAsia"/>
                    </w:rPr>
                    <w:t>the band</w:t>
                  </w:r>
                  <w:r>
                    <w:t xml:space="preserve">s within the band combination is </w:t>
                  </w:r>
                  <w:r w:rsidRPr="00E36556">
                    <w:rPr>
                      <w:rFonts w:hint="eastAsia"/>
                      <w:highlight w:val="yellow"/>
                    </w:rPr>
                    <w:t>power class 2</w:t>
                  </w:r>
                  <w:r>
                    <w:rPr>
                      <w:rFonts w:hint="eastAsia"/>
                    </w:rPr>
                    <w:t xml:space="preserve"> and the corresponding UE capability</w:t>
                  </w:r>
                  <w:r w:rsidRPr="0050571F">
                    <w:t xml:space="preserve"> maxUplinkDutyCycle-PC2-FR1</w:t>
                  </w:r>
                  <w:r w:rsidRPr="00A1115A">
                    <w:t xml:space="preserve"> </w:t>
                  </w:r>
                  <w:r>
                    <w:rPr>
                      <w:rFonts w:hint="eastAsia"/>
                    </w:rPr>
                    <w:t>is absent</w:t>
                  </w:r>
                  <w:r w:rsidRPr="008C7C46">
                    <w:rPr>
                      <w:rFonts w:hint="eastAsia"/>
                    </w:rPr>
                    <w:t>;</w:t>
                  </w:r>
                </w:p>
                <w:p w14:paraId="16FBDD9C" w14:textId="77777777" w:rsidR="004E37BD" w:rsidRPr="0009278B" w:rsidRDefault="004E37BD" w:rsidP="004E37BD">
                  <w:pPr>
                    <w:pStyle w:val="B2"/>
                  </w:pPr>
                  <w:r w:rsidRPr="00E062F1">
                    <w:t>–</w:t>
                  </w:r>
                  <w:r w:rsidRPr="00E062F1">
                    <w:tab/>
                  </w:r>
                  <w:r w:rsidRPr="008C7C46">
                    <w:rPr>
                      <w:rFonts w:hint="eastAsia"/>
                    </w:rPr>
                    <w:t>the corresponding maxDuty</w:t>
                  </w:r>
                  <w:r w:rsidRPr="0050571F">
                    <w:t xml:space="preserve">NR,x </w:t>
                  </w:r>
                  <w:r w:rsidRPr="008C7C46">
                    <w:rPr>
                      <w:rFonts w:hint="eastAsia"/>
                    </w:rPr>
                    <w:t>or maxDuty</w:t>
                  </w:r>
                  <w:r w:rsidRPr="0050571F">
                    <w:t xml:space="preserve">NR,y </w:t>
                  </w:r>
                  <w:r w:rsidRPr="008C7C46">
                    <w:rPr>
                      <w:rFonts w:hint="eastAsia"/>
                    </w:rPr>
                    <w:t>is equal to 50%;</w:t>
                  </w:r>
                </w:p>
                <w:p w14:paraId="57716996" w14:textId="77777777" w:rsidR="004E37BD" w:rsidRPr="0009278B" w:rsidRDefault="004E37BD" w:rsidP="004E37BD">
                  <w:pPr>
                    <w:pStyle w:val="B1"/>
                  </w:pPr>
                  <w:r w:rsidRPr="00E062F1">
                    <w:t>–</w:t>
                  </w:r>
                  <w:r w:rsidRPr="00E062F1">
                    <w:tab/>
                  </w:r>
                  <w:r w:rsidRPr="008C7C46">
                    <w:rPr>
                      <w:rFonts w:hint="eastAsia"/>
                      <w:lang w:eastAsia="zh-CN"/>
                    </w:rPr>
                    <w:t xml:space="preserve">else if the band is configured with </w:t>
                  </w:r>
                  <w:r w:rsidRPr="00E36556">
                    <w:rPr>
                      <w:rFonts w:hint="eastAsia"/>
                      <w:highlight w:val="yellow"/>
                      <w:lang w:eastAsia="zh-CN"/>
                    </w:rPr>
                    <w:t>power class 3</w:t>
                  </w:r>
                  <w:r w:rsidRPr="008C7C46">
                    <w:rPr>
                      <w:rFonts w:hint="eastAsia"/>
                      <w:lang w:eastAsia="zh-CN"/>
                    </w:rPr>
                    <w:t>;</w:t>
                  </w:r>
                </w:p>
                <w:p w14:paraId="34EC7702" w14:textId="77777777" w:rsidR="004E37BD" w:rsidRPr="00486C0E" w:rsidRDefault="004E37BD" w:rsidP="004E37BD">
                  <w:pPr>
                    <w:pStyle w:val="B2"/>
                  </w:pPr>
                  <w:r w:rsidRPr="00E062F1">
                    <w:t>–</w:t>
                  </w:r>
                  <w:r w:rsidRPr="00E062F1">
                    <w:tab/>
                  </w:r>
                  <w:r w:rsidRPr="00486C0E">
                    <w:t>the corresponding maxDuty</w:t>
                  </w:r>
                  <w:r w:rsidRPr="0050571F">
                    <w:t xml:space="preserve">NR,x </w:t>
                  </w:r>
                  <w:r w:rsidRPr="00486C0E">
                    <w:t>or maxDuty</w:t>
                  </w:r>
                  <w:r w:rsidRPr="0050571F">
                    <w:t xml:space="preserve">NR,y </w:t>
                  </w:r>
                  <w:r w:rsidRPr="00486C0E">
                    <w:t>is equal to 100%.</w:t>
                  </w:r>
                </w:p>
                <w:p w14:paraId="43D45406" w14:textId="32DF18F4" w:rsidR="004E37BD" w:rsidRDefault="004E37BD"/>
              </w:txbxContent>
            </v:textbox>
            <w10:anchorlock/>
          </v:shape>
        </w:pict>
      </w:r>
    </w:p>
    <w:p w14:paraId="77525985" w14:textId="2171B455" w:rsidR="004E37BD" w:rsidRDefault="004E37BD" w:rsidP="002C350C">
      <w:r>
        <w:rPr>
          <w:bCs/>
          <w:color w:val="000000" w:themeColor="text1"/>
          <w:lang w:val="en-US" w:eastAsia="zh-CN"/>
        </w:rPr>
        <w:t xml:space="preserve">It can be seen that the values of the two parameters: </w:t>
      </w:r>
      <w:r w:rsidRPr="008C7C46">
        <w:rPr>
          <w:rFonts w:hint="eastAsia"/>
        </w:rPr>
        <w:t>maxDuty</w:t>
      </w:r>
      <w:r w:rsidRPr="0050571F">
        <w:t xml:space="preserve">NR,x </w:t>
      </w:r>
      <w:r>
        <w:t>and</w:t>
      </w:r>
      <w:r w:rsidRPr="008C7C46">
        <w:rPr>
          <w:rFonts w:hint="eastAsia"/>
        </w:rPr>
        <w:t xml:space="preserve"> maxDuty</w:t>
      </w:r>
      <w:r w:rsidRPr="0050571F">
        <w:t>NR,y</w:t>
      </w:r>
      <w:r w:rsidR="009D14E2">
        <w:t xml:space="preserve"> depend on the power classes configured for the corresponding bands. As aforementioned, the power class for a band may change depending on the activation/deactivation of CA. If the network or the UE does not use the updated power class information, the average duty-cycle may be incorrectly calculated and thus the SAR solution may not work properly.</w:t>
      </w:r>
    </w:p>
    <w:p w14:paraId="221FEC09" w14:textId="1131EA98" w:rsidR="009D14E2" w:rsidRPr="005D53A4" w:rsidRDefault="009D14E2" w:rsidP="002C350C">
      <w:pPr>
        <w:rPr>
          <w:b/>
          <w:bCs/>
          <w:color w:val="000000" w:themeColor="text1"/>
          <w:lang w:val="en-US" w:eastAsia="zh-CN"/>
        </w:rPr>
      </w:pPr>
      <w:r w:rsidRPr="005D53A4">
        <w:rPr>
          <w:b/>
        </w:rPr>
        <w:t xml:space="preserve">Observation </w:t>
      </w:r>
      <w:r w:rsidR="000F7DC6">
        <w:rPr>
          <w:b/>
        </w:rPr>
        <w:t>4</w:t>
      </w:r>
      <w:r w:rsidRPr="005D53A4">
        <w:rPr>
          <w:b/>
        </w:rPr>
        <w:t>: The duty-cycle based SAR solution may not work properly if the network does not have the updated power class information for the constituent bands of an inter-band CA</w:t>
      </w:r>
      <w:r w:rsidR="005D53A4" w:rsidRPr="005D53A4">
        <w:rPr>
          <w:b/>
        </w:rPr>
        <w:t>.</w:t>
      </w:r>
    </w:p>
    <w:p w14:paraId="08420B61" w14:textId="35810146" w:rsidR="005F3A5E" w:rsidRPr="00F83946" w:rsidRDefault="005F3A5E" w:rsidP="005F3A5E">
      <w:pPr>
        <w:pStyle w:val="Heading2"/>
        <w:rPr>
          <w:lang w:val="en-US" w:eastAsia="zh-CN"/>
        </w:rPr>
      </w:pPr>
      <w:r>
        <w:rPr>
          <w:lang w:val="en-US" w:eastAsia="zh-CN"/>
        </w:rPr>
        <w:t>2.3 Proposed Solution</w:t>
      </w:r>
    </w:p>
    <w:p w14:paraId="27F3743E" w14:textId="067DBF93" w:rsidR="00EC5C7D" w:rsidRDefault="00006413" w:rsidP="002C350C">
      <w:pPr>
        <w:rPr>
          <w:color w:val="000000" w:themeColor="text1"/>
          <w:lang w:val="en-US" w:eastAsia="zh-CN"/>
        </w:rPr>
      </w:pPr>
      <w:r>
        <w:rPr>
          <w:color w:val="000000" w:themeColor="text1"/>
          <w:lang w:val="en-US" w:eastAsia="zh-CN"/>
        </w:rPr>
        <w:t xml:space="preserve">In order to solve this problem while still enabling higher power for CA, we propose to define new values to be signaled in the existing </w:t>
      </w:r>
      <w:r w:rsidR="00544613" w:rsidRPr="00544613">
        <w:rPr>
          <w:i/>
          <w:iCs/>
          <w:color w:val="000000" w:themeColor="text1"/>
          <w:lang w:val="en-US" w:eastAsia="zh-CN"/>
        </w:rPr>
        <w:t>BandCombination</w:t>
      </w:r>
      <w:r w:rsidR="00544613">
        <w:rPr>
          <w:color w:val="000000" w:themeColor="text1"/>
          <w:lang w:val="en-US" w:eastAsia="zh-CN"/>
        </w:rPr>
        <w:t xml:space="preserve"> </w:t>
      </w:r>
      <w:r>
        <w:rPr>
          <w:color w:val="000000" w:themeColor="text1"/>
          <w:lang w:val="en-US" w:eastAsia="zh-CN"/>
        </w:rPr>
        <w:t>IE, which is similar to the idea in our paper of [3].</w:t>
      </w:r>
      <w:r w:rsidR="00BD588E">
        <w:rPr>
          <w:color w:val="000000" w:themeColor="text1"/>
          <w:lang w:val="en-US" w:eastAsia="zh-CN"/>
        </w:rPr>
        <w:t xml:space="preserve"> More explicitly, it is proposed to report both the PA configuration and </w:t>
      </w:r>
      <w:r w:rsidR="00476D0B">
        <w:rPr>
          <w:color w:val="000000" w:themeColor="text1"/>
          <w:lang w:val="en-US" w:eastAsia="zh-CN"/>
        </w:rPr>
        <w:t xml:space="preserve">the </w:t>
      </w:r>
      <w:r w:rsidR="00BD588E">
        <w:rPr>
          <w:color w:val="000000" w:themeColor="text1"/>
          <w:lang w:val="en-US" w:eastAsia="zh-CN"/>
        </w:rPr>
        <w:t>max total output power for a given band combination. The value to be signaled in the</w:t>
      </w:r>
      <w:r w:rsidR="00ED4D73">
        <w:rPr>
          <w:color w:val="000000" w:themeColor="text1"/>
          <w:lang w:val="en-US" w:eastAsia="zh-CN"/>
        </w:rPr>
        <w:t xml:space="preserve"> new</w:t>
      </w:r>
      <w:r w:rsidR="00BD588E">
        <w:rPr>
          <w:color w:val="000000" w:themeColor="text1"/>
          <w:lang w:val="en-US" w:eastAsia="zh-CN"/>
        </w:rPr>
        <w:t xml:space="preserve"> </w:t>
      </w:r>
      <w:r w:rsidR="00BD588E" w:rsidRPr="00BD588E">
        <w:rPr>
          <w:i/>
          <w:iCs/>
          <w:color w:val="000000" w:themeColor="text1"/>
          <w:lang w:val="en-US" w:eastAsia="zh-CN"/>
        </w:rPr>
        <w:t>powerClass</w:t>
      </w:r>
      <w:r w:rsidR="00544613">
        <w:rPr>
          <w:i/>
          <w:iCs/>
          <w:color w:val="000000" w:themeColor="text1"/>
          <w:lang w:val="en-US" w:eastAsia="zh-CN"/>
        </w:rPr>
        <w:t>-v17</w:t>
      </w:r>
      <w:r w:rsidR="00BD588E">
        <w:rPr>
          <w:color w:val="000000" w:themeColor="text1"/>
          <w:lang w:val="en-US" w:eastAsia="zh-CN"/>
        </w:rPr>
        <w:t xml:space="preserve"> </w:t>
      </w:r>
      <w:r w:rsidR="00E36FC5">
        <w:rPr>
          <w:color w:val="000000" w:themeColor="text1"/>
          <w:lang w:val="en-US" w:eastAsia="zh-CN"/>
        </w:rPr>
        <w:t>parameter</w:t>
      </w:r>
      <w:r w:rsidR="00BD588E">
        <w:rPr>
          <w:color w:val="000000" w:themeColor="text1"/>
          <w:lang w:val="en-US" w:eastAsia="zh-CN"/>
        </w:rPr>
        <w:t xml:space="preserve"> is an index to a mapping table as defined below.</w:t>
      </w:r>
    </w:p>
    <w:p w14:paraId="3C22C4C9" w14:textId="1B80897A" w:rsidR="00BD588E" w:rsidRDefault="00BD588E" w:rsidP="00BD588E">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00A21582">
        <w:t xml:space="preserve">Example </w:t>
      </w:r>
      <w:r>
        <w:t>Mapping Table for Band Combination Power Classes (2-band UL)</w:t>
      </w:r>
    </w:p>
    <w:tbl>
      <w:tblPr>
        <w:tblStyle w:val="TableGrid"/>
        <w:tblW w:w="7647" w:type="dxa"/>
        <w:jc w:val="center"/>
        <w:tblLook w:val="04A0" w:firstRow="1" w:lastRow="0" w:firstColumn="1" w:lastColumn="0" w:noHBand="0" w:noVBand="1"/>
      </w:tblPr>
      <w:tblGrid>
        <w:gridCol w:w="2549"/>
        <w:gridCol w:w="2549"/>
        <w:gridCol w:w="2549"/>
      </w:tblGrid>
      <w:tr w:rsidR="00BD588E" w:rsidRPr="00631BF4" w14:paraId="2405AFC5" w14:textId="77777777" w:rsidTr="00F830B3">
        <w:trPr>
          <w:trHeight w:val="337"/>
          <w:jc w:val="center"/>
        </w:trPr>
        <w:tc>
          <w:tcPr>
            <w:tcW w:w="2549" w:type="dxa"/>
            <w:vAlign w:val="center"/>
          </w:tcPr>
          <w:p w14:paraId="1CE41C87" w14:textId="17AF4357" w:rsidR="00BD588E" w:rsidRPr="00BD588E" w:rsidRDefault="00BD588E" w:rsidP="00F830B3">
            <w:pPr>
              <w:jc w:val="center"/>
              <w:rPr>
                <w:b/>
                <w:i/>
                <w:iCs/>
                <w:color w:val="000000" w:themeColor="text1"/>
                <w:lang w:val="en-US" w:eastAsia="zh-CN"/>
              </w:rPr>
            </w:pPr>
            <w:r w:rsidRPr="00BD588E">
              <w:rPr>
                <w:b/>
                <w:color w:val="000000" w:themeColor="text1"/>
                <w:lang w:val="en-US" w:eastAsia="zh-CN"/>
              </w:rPr>
              <w:t>IE</w:t>
            </w:r>
            <w:r>
              <w:rPr>
                <w:b/>
                <w:i/>
                <w:iCs/>
                <w:color w:val="000000" w:themeColor="text1"/>
                <w:lang w:val="en-US" w:eastAsia="zh-CN"/>
              </w:rPr>
              <w:t xml:space="preserve"> </w:t>
            </w:r>
            <w:r w:rsidRPr="00BD588E">
              <w:rPr>
                <w:b/>
                <w:i/>
                <w:iCs/>
                <w:color w:val="000000" w:themeColor="text1"/>
                <w:lang w:val="en-US" w:eastAsia="zh-CN"/>
              </w:rPr>
              <w:t>powerClass-v17</w:t>
            </w:r>
          </w:p>
        </w:tc>
        <w:tc>
          <w:tcPr>
            <w:tcW w:w="2549" w:type="dxa"/>
            <w:vAlign w:val="center"/>
          </w:tcPr>
          <w:p w14:paraId="5DCBA342" w14:textId="77777777" w:rsidR="00BD588E" w:rsidRDefault="00BD588E" w:rsidP="00F830B3">
            <w:pPr>
              <w:jc w:val="center"/>
              <w:rPr>
                <w:b/>
                <w:color w:val="000000" w:themeColor="text1"/>
                <w:lang w:val="en-US" w:eastAsia="zh-CN"/>
              </w:rPr>
            </w:pPr>
            <w:r w:rsidRPr="00631BF4">
              <w:rPr>
                <w:b/>
                <w:color w:val="000000" w:themeColor="text1"/>
                <w:lang w:val="en-US" w:eastAsia="zh-CN"/>
              </w:rPr>
              <w:t>PA Configuration</w:t>
            </w:r>
          </w:p>
          <w:p w14:paraId="762721C9" w14:textId="6842FEA1" w:rsidR="00C315D0" w:rsidRPr="00631BF4" w:rsidRDefault="00C315D0" w:rsidP="00F830B3">
            <w:pPr>
              <w:jc w:val="center"/>
              <w:rPr>
                <w:b/>
                <w:color w:val="000000" w:themeColor="text1"/>
                <w:lang w:val="en-US" w:eastAsia="zh-CN"/>
              </w:rPr>
            </w:pPr>
            <w:r w:rsidRPr="00FC799A">
              <w:rPr>
                <w:rFonts w:eastAsia="MS Mincho"/>
                <w:b/>
                <w:bCs/>
                <w:lang w:bidi="bn-IN"/>
              </w:rPr>
              <w:t>P</w:t>
            </w:r>
            <w:r w:rsidRPr="00FC799A">
              <w:rPr>
                <w:rFonts w:eastAsia="MS Mincho"/>
                <w:b/>
                <w:bCs/>
                <w:vertAlign w:val="subscript"/>
                <w:lang w:bidi="bn-IN"/>
              </w:rPr>
              <w:t>PowerClass, c</w:t>
            </w:r>
          </w:p>
        </w:tc>
        <w:tc>
          <w:tcPr>
            <w:tcW w:w="2549" w:type="dxa"/>
            <w:vAlign w:val="center"/>
          </w:tcPr>
          <w:p w14:paraId="56480571" w14:textId="2E6C79AB" w:rsidR="00BD588E" w:rsidRPr="00631BF4" w:rsidRDefault="00BD588E" w:rsidP="00F830B3">
            <w:pPr>
              <w:jc w:val="center"/>
              <w:rPr>
                <w:b/>
                <w:color w:val="000000" w:themeColor="text1"/>
                <w:lang w:val="en-US" w:eastAsia="zh-CN"/>
              </w:rPr>
            </w:pPr>
            <w:r w:rsidRPr="00631BF4">
              <w:rPr>
                <w:b/>
                <w:color w:val="000000" w:themeColor="text1"/>
                <w:lang w:val="en-US" w:eastAsia="zh-CN"/>
              </w:rPr>
              <w:t xml:space="preserve">max Total Output Power </w:t>
            </w:r>
            <w:r w:rsidR="00C315D0" w:rsidRPr="00FC799A">
              <w:rPr>
                <w:rFonts w:eastAsia="MS Mincho"/>
                <w:b/>
                <w:bCs/>
                <w:noProof/>
                <w:lang w:bidi="bn-IN"/>
              </w:rPr>
              <w:t>P</w:t>
            </w:r>
            <w:r w:rsidR="00C315D0" w:rsidRPr="00FC799A">
              <w:rPr>
                <w:rFonts w:eastAsia="MS Mincho"/>
                <w:b/>
                <w:bCs/>
                <w:noProof/>
                <w:vertAlign w:val="subscript"/>
                <w:lang w:bidi="bn-IN"/>
              </w:rPr>
              <w:t>PowerClass,CA</w:t>
            </w:r>
            <w:r w:rsidR="00C315D0" w:rsidRPr="00631BF4">
              <w:rPr>
                <w:b/>
                <w:color w:val="000000" w:themeColor="text1"/>
                <w:lang w:val="en-US" w:eastAsia="zh-CN"/>
              </w:rPr>
              <w:t xml:space="preserve"> </w:t>
            </w:r>
            <w:r w:rsidRPr="00631BF4">
              <w:rPr>
                <w:b/>
                <w:color w:val="000000" w:themeColor="text1"/>
                <w:lang w:val="en-US" w:eastAsia="zh-CN"/>
              </w:rPr>
              <w:t>(dBm)</w:t>
            </w:r>
          </w:p>
        </w:tc>
      </w:tr>
      <w:tr w:rsidR="00BD588E" w14:paraId="67C75595" w14:textId="77777777" w:rsidTr="00F830B3">
        <w:trPr>
          <w:trHeight w:val="337"/>
          <w:jc w:val="center"/>
        </w:trPr>
        <w:tc>
          <w:tcPr>
            <w:tcW w:w="2549" w:type="dxa"/>
            <w:vAlign w:val="center"/>
          </w:tcPr>
          <w:p w14:paraId="0934EBBE" w14:textId="3F761C35" w:rsidR="00BD588E" w:rsidRPr="00BD588E" w:rsidRDefault="00BD588E" w:rsidP="00F830B3">
            <w:pPr>
              <w:jc w:val="center"/>
              <w:rPr>
                <w:bCs/>
                <w:color w:val="000000" w:themeColor="text1"/>
                <w:lang w:val="en-US" w:eastAsia="zh-CN"/>
              </w:rPr>
            </w:pPr>
            <w:r w:rsidRPr="00BD588E">
              <w:rPr>
                <w:bCs/>
                <w:color w:val="000000" w:themeColor="text1"/>
                <w:lang w:val="en-US" w:eastAsia="zh-CN"/>
              </w:rPr>
              <w:t>0</w:t>
            </w:r>
          </w:p>
        </w:tc>
        <w:tc>
          <w:tcPr>
            <w:tcW w:w="2549" w:type="dxa"/>
            <w:vAlign w:val="center"/>
          </w:tcPr>
          <w:p w14:paraId="4E447CF6" w14:textId="77777777" w:rsidR="00BD588E" w:rsidRDefault="00BD588E" w:rsidP="00F830B3">
            <w:pPr>
              <w:jc w:val="center"/>
              <w:rPr>
                <w:color w:val="000000" w:themeColor="text1"/>
                <w:lang w:val="en-US" w:eastAsia="zh-CN"/>
              </w:rPr>
            </w:pPr>
            <w:r>
              <w:rPr>
                <w:color w:val="000000" w:themeColor="text1"/>
                <w:lang w:val="en-US" w:eastAsia="zh-CN"/>
              </w:rPr>
              <w:t>23dBm + 23dBm</w:t>
            </w:r>
          </w:p>
        </w:tc>
        <w:tc>
          <w:tcPr>
            <w:tcW w:w="2549" w:type="dxa"/>
            <w:vAlign w:val="center"/>
          </w:tcPr>
          <w:p w14:paraId="347AD843" w14:textId="77777777" w:rsidR="00BD588E" w:rsidRDefault="00BD588E" w:rsidP="00F830B3">
            <w:pPr>
              <w:jc w:val="center"/>
              <w:rPr>
                <w:color w:val="000000" w:themeColor="text1"/>
                <w:lang w:val="en-US" w:eastAsia="zh-CN"/>
              </w:rPr>
            </w:pPr>
            <w:r>
              <w:rPr>
                <w:color w:val="000000" w:themeColor="text1"/>
                <w:lang w:val="en-US" w:eastAsia="zh-CN"/>
              </w:rPr>
              <w:t>26</w:t>
            </w:r>
          </w:p>
        </w:tc>
      </w:tr>
      <w:tr w:rsidR="00BD588E" w14:paraId="35A309C8" w14:textId="77777777" w:rsidTr="00F830B3">
        <w:trPr>
          <w:trHeight w:val="337"/>
          <w:jc w:val="center"/>
        </w:trPr>
        <w:tc>
          <w:tcPr>
            <w:tcW w:w="2549" w:type="dxa"/>
            <w:vAlign w:val="center"/>
          </w:tcPr>
          <w:p w14:paraId="652B2DC3" w14:textId="70A9D697" w:rsidR="00BD588E" w:rsidRPr="00BD588E" w:rsidRDefault="00BD588E" w:rsidP="00F830B3">
            <w:pPr>
              <w:jc w:val="center"/>
              <w:rPr>
                <w:bCs/>
                <w:color w:val="000000" w:themeColor="text1"/>
                <w:lang w:val="en-US" w:eastAsia="zh-CN"/>
              </w:rPr>
            </w:pPr>
            <w:r w:rsidRPr="00BD588E">
              <w:rPr>
                <w:bCs/>
                <w:color w:val="000000" w:themeColor="text1"/>
                <w:lang w:val="en-US" w:eastAsia="zh-CN"/>
              </w:rPr>
              <w:t>1</w:t>
            </w:r>
          </w:p>
        </w:tc>
        <w:tc>
          <w:tcPr>
            <w:tcW w:w="2549" w:type="dxa"/>
            <w:vAlign w:val="center"/>
          </w:tcPr>
          <w:p w14:paraId="44877C9D" w14:textId="77777777" w:rsidR="00BD588E" w:rsidRDefault="00BD588E" w:rsidP="00F830B3">
            <w:pPr>
              <w:jc w:val="center"/>
              <w:rPr>
                <w:color w:val="000000" w:themeColor="text1"/>
                <w:lang w:val="en-US" w:eastAsia="zh-CN"/>
              </w:rPr>
            </w:pPr>
            <w:r>
              <w:rPr>
                <w:color w:val="000000" w:themeColor="text1"/>
                <w:lang w:val="en-US" w:eastAsia="zh-CN"/>
              </w:rPr>
              <w:t>23dBm + 26dBm</w:t>
            </w:r>
          </w:p>
        </w:tc>
        <w:tc>
          <w:tcPr>
            <w:tcW w:w="2549" w:type="dxa"/>
            <w:vAlign w:val="center"/>
          </w:tcPr>
          <w:p w14:paraId="1CC466A8" w14:textId="77777777" w:rsidR="00BD588E" w:rsidRDefault="00BD588E" w:rsidP="00F830B3">
            <w:pPr>
              <w:jc w:val="center"/>
              <w:rPr>
                <w:color w:val="000000" w:themeColor="text1"/>
                <w:lang w:val="en-US" w:eastAsia="zh-CN"/>
              </w:rPr>
            </w:pPr>
            <w:r>
              <w:rPr>
                <w:color w:val="000000" w:themeColor="text1"/>
                <w:lang w:val="en-US" w:eastAsia="zh-CN"/>
              </w:rPr>
              <w:t>27.8</w:t>
            </w:r>
          </w:p>
        </w:tc>
      </w:tr>
      <w:tr w:rsidR="00BD588E" w14:paraId="26418F26" w14:textId="77777777" w:rsidTr="00F830B3">
        <w:trPr>
          <w:trHeight w:val="337"/>
          <w:jc w:val="center"/>
        </w:trPr>
        <w:tc>
          <w:tcPr>
            <w:tcW w:w="2549" w:type="dxa"/>
            <w:vAlign w:val="center"/>
          </w:tcPr>
          <w:p w14:paraId="4ABB13D3" w14:textId="0EE2D50D" w:rsidR="00BD588E" w:rsidRPr="00BD588E" w:rsidRDefault="00BD588E" w:rsidP="00F830B3">
            <w:pPr>
              <w:jc w:val="center"/>
              <w:rPr>
                <w:bCs/>
                <w:color w:val="000000" w:themeColor="text1"/>
                <w:lang w:val="en-US" w:eastAsia="zh-CN"/>
              </w:rPr>
            </w:pPr>
            <w:r w:rsidRPr="00BD588E">
              <w:rPr>
                <w:bCs/>
                <w:color w:val="000000" w:themeColor="text1"/>
                <w:lang w:val="en-US" w:eastAsia="zh-CN"/>
              </w:rPr>
              <w:t>2</w:t>
            </w:r>
          </w:p>
        </w:tc>
        <w:tc>
          <w:tcPr>
            <w:tcW w:w="2549" w:type="dxa"/>
            <w:vAlign w:val="center"/>
          </w:tcPr>
          <w:p w14:paraId="05F45B26" w14:textId="77777777" w:rsidR="00BD588E" w:rsidRDefault="00BD588E" w:rsidP="00F830B3">
            <w:pPr>
              <w:jc w:val="center"/>
              <w:rPr>
                <w:color w:val="000000" w:themeColor="text1"/>
                <w:lang w:val="en-US" w:eastAsia="zh-CN"/>
              </w:rPr>
            </w:pPr>
            <w:r>
              <w:rPr>
                <w:color w:val="000000" w:themeColor="text1"/>
                <w:lang w:val="en-US" w:eastAsia="zh-CN"/>
              </w:rPr>
              <w:t>26dBm + 23dBm</w:t>
            </w:r>
          </w:p>
        </w:tc>
        <w:tc>
          <w:tcPr>
            <w:tcW w:w="2549" w:type="dxa"/>
            <w:vAlign w:val="center"/>
          </w:tcPr>
          <w:p w14:paraId="0A597DF3" w14:textId="77777777" w:rsidR="00BD588E" w:rsidRDefault="00BD588E" w:rsidP="00F830B3">
            <w:pPr>
              <w:jc w:val="center"/>
              <w:rPr>
                <w:color w:val="000000" w:themeColor="text1"/>
                <w:lang w:val="en-US" w:eastAsia="zh-CN"/>
              </w:rPr>
            </w:pPr>
            <w:r>
              <w:rPr>
                <w:color w:val="000000" w:themeColor="text1"/>
                <w:lang w:val="en-US" w:eastAsia="zh-CN"/>
              </w:rPr>
              <w:t>27.8</w:t>
            </w:r>
          </w:p>
        </w:tc>
      </w:tr>
      <w:tr w:rsidR="00BD588E" w14:paraId="70093297" w14:textId="77777777" w:rsidTr="00F830B3">
        <w:trPr>
          <w:trHeight w:val="337"/>
          <w:jc w:val="center"/>
        </w:trPr>
        <w:tc>
          <w:tcPr>
            <w:tcW w:w="2549" w:type="dxa"/>
            <w:vAlign w:val="center"/>
          </w:tcPr>
          <w:p w14:paraId="3C1D5D4D" w14:textId="2F14039A" w:rsidR="00BD588E" w:rsidRPr="00BD588E" w:rsidRDefault="00BD588E" w:rsidP="00F830B3">
            <w:pPr>
              <w:jc w:val="center"/>
              <w:rPr>
                <w:bCs/>
                <w:color w:val="000000" w:themeColor="text1"/>
                <w:lang w:val="en-US" w:eastAsia="zh-CN"/>
              </w:rPr>
            </w:pPr>
            <w:r w:rsidRPr="00BD588E">
              <w:rPr>
                <w:bCs/>
                <w:color w:val="000000" w:themeColor="text1"/>
                <w:lang w:val="en-US" w:eastAsia="zh-CN"/>
              </w:rPr>
              <w:lastRenderedPageBreak/>
              <w:t>3</w:t>
            </w:r>
          </w:p>
        </w:tc>
        <w:tc>
          <w:tcPr>
            <w:tcW w:w="2549" w:type="dxa"/>
            <w:vAlign w:val="center"/>
          </w:tcPr>
          <w:p w14:paraId="4D912B2A" w14:textId="77777777" w:rsidR="00BD588E" w:rsidRDefault="00BD588E" w:rsidP="00F830B3">
            <w:pPr>
              <w:jc w:val="center"/>
              <w:rPr>
                <w:color w:val="000000" w:themeColor="text1"/>
                <w:lang w:val="en-US" w:eastAsia="zh-CN"/>
              </w:rPr>
            </w:pPr>
            <w:r>
              <w:rPr>
                <w:color w:val="000000" w:themeColor="text1"/>
                <w:lang w:val="en-US" w:eastAsia="zh-CN"/>
              </w:rPr>
              <w:t>26dBm + 26dBm</w:t>
            </w:r>
          </w:p>
        </w:tc>
        <w:tc>
          <w:tcPr>
            <w:tcW w:w="2549" w:type="dxa"/>
            <w:vAlign w:val="center"/>
          </w:tcPr>
          <w:p w14:paraId="5531BC14" w14:textId="77777777" w:rsidR="00BD588E" w:rsidRDefault="00BD588E" w:rsidP="00F830B3">
            <w:pPr>
              <w:jc w:val="center"/>
              <w:rPr>
                <w:color w:val="000000" w:themeColor="text1"/>
                <w:lang w:val="en-US" w:eastAsia="zh-CN"/>
              </w:rPr>
            </w:pPr>
            <w:r>
              <w:rPr>
                <w:color w:val="000000" w:themeColor="text1"/>
                <w:lang w:val="en-US" w:eastAsia="zh-CN"/>
              </w:rPr>
              <w:t>29</w:t>
            </w:r>
          </w:p>
        </w:tc>
      </w:tr>
      <w:tr w:rsidR="00BD588E" w14:paraId="043DB8F2" w14:textId="77777777" w:rsidTr="00F830B3">
        <w:trPr>
          <w:trHeight w:val="325"/>
          <w:jc w:val="center"/>
        </w:trPr>
        <w:tc>
          <w:tcPr>
            <w:tcW w:w="2549" w:type="dxa"/>
            <w:vAlign w:val="center"/>
          </w:tcPr>
          <w:p w14:paraId="2BE6B734" w14:textId="2DDB0769" w:rsidR="00BD588E" w:rsidRPr="00BD588E" w:rsidRDefault="00BD588E" w:rsidP="00F830B3">
            <w:pPr>
              <w:jc w:val="center"/>
              <w:rPr>
                <w:bCs/>
                <w:color w:val="000000" w:themeColor="text1"/>
                <w:lang w:val="en-US" w:eastAsia="zh-CN"/>
              </w:rPr>
            </w:pPr>
            <w:r w:rsidRPr="00BD588E">
              <w:rPr>
                <w:bCs/>
                <w:color w:val="000000" w:themeColor="text1"/>
                <w:lang w:val="en-US" w:eastAsia="zh-CN"/>
              </w:rPr>
              <w:t>4</w:t>
            </w:r>
          </w:p>
        </w:tc>
        <w:tc>
          <w:tcPr>
            <w:tcW w:w="2549" w:type="dxa"/>
            <w:vAlign w:val="center"/>
          </w:tcPr>
          <w:p w14:paraId="4D0F128B" w14:textId="77777777" w:rsidR="00BD588E" w:rsidRDefault="00BD588E" w:rsidP="00F830B3">
            <w:pPr>
              <w:jc w:val="center"/>
              <w:rPr>
                <w:color w:val="000000" w:themeColor="text1"/>
                <w:lang w:val="en-US" w:eastAsia="zh-CN"/>
              </w:rPr>
            </w:pPr>
            <w:r>
              <w:rPr>
                <w:color w:val="000000" w:themeColor="text1"/>
                <w:lang w:val="en-US" w:eastAsia="zh-CN"/>
              </w:rPr>
              <w:t>23dBm + 20dBm</w:t>
            </w:r>
          </w:p>
        </w:tc>
        <w:tc>
          <w:tcPr>
            <w:tcW w:w="2549" w:type="dxa"/>
            <w:vAlign w:val="center"/>
          </w:tcPr>
          <w:p w14:paraId="5647315E" w14:textId="77777777" w:rsidR="00BD588E" w:rsidRDefault="00BD588E" w:rsidP="00F830B3">
            <w:pPr>
              <w:jc w:val="center"/>
              <w:rPr>
                <w:color w:val="000000" w:themeColor="text1"/>
                <w:lang w:val="en-US" w:eastAsia="zh-CN"/>
              </w:rPr>
            </w:pPr>
            <w:r>
              <w:rPr>
                <w:color w:val="000000" w:themeColor="text1"/>
                <w:lang w:val="en-US" w:eastAsia="zh-CN"/>
              </w:rPr>
              <w:t>27</w:t>
            </w:r>
          </w:p>
        </w:tc>
      </w:tr>
      <w:tr w:rsidR="00BD588E" w14:paraId="5DF7F679" w14:textId="77777777" w:rsidTr="00F830B3">
        <w:trPr>
          <w:trHeight w:val="337"/>
          <w:jc w:val="center"/>
        </w:trPr>
        <w:tc>
          <w:tcPr>
            <w:tcW w:w="2549" w:type="dxa"/>
            <w:vAlign w:val="center"/>
          </w:tcPr>
          <w:p w14:paraId="4EECCE91" w14:textId="46B8002A" w:rsidR="00BD588E" w:rsidRPr="00BD588E" w:rsidRDefault="00BD588E" w:rsidP="00F830B3">
            <w:pPr>
              <w:jc w:val="center"/>
              <w:rPr>
                <w:bCs/>
                <w:color w:val="000000" w:themeColor="text1"/>
                <w:lang w:val="en-US" w:eastAsia="zh-CN"/>
              </w:rPr>
            </w:pPr>
            <w:r w:rsidRPr="00BD588E">
              <w:rPr>
                <w:bCs/>
                <w:color w:val="000000" w:themeColor="text1"/>
                <w:lang w:val="en-US" w:eastAsia="zh-CN"/>
              </w:rPr>
              <w:t>5</w:t>
            </w:r>
          </w:p>
        </w:tc>
        <w:tc>
          <w:tcPr>
            <w:tcW w:w="2549" w:type="dxa"/>
            <w:vAlign w:val="center"/>
          </w:tcPr>
          <w:p w14:paraId="6DBD626C" w14:textId="77777777" w:rsidR="00BD588E" w:rsidRDefault="00BD588E" w:rsidP="00F830B3">
            <w:pPr>
              <w:jc w:val="center"/>
              <w:rPr>
                <w:color w:val="000000" w:themeColor="text1"/>
                <w:lang w:val="en-US" w:eastAsia="zh-CN"/>
              </w:rPr>
            </w:pPr>
            <w:r>
              <w:rPr>
                <w:color w:val="000000" w:themeColor="text1"/>
                <w:lang w:val="en-US" w:eastAsia="zh-CN"/>
              </w:rPr>
              <w:t>26dBm + 20dBm</w:t>
            </w:r>
          </w:p>
        </w:tc>
        <w:tc>
          <w:tcPr>
            <w:tcW w:w="2549" w:type="dxa"/>
            <w:vAlign w:val="center"/>
          </w:tcPr>
          <w:p w14:paraId="1575A998" w14:textId="77777777" w:rsidR="00BD588E" w:rsidRDefault="00BD588E" w:rsidP="00F830B3">
            <w:pPr>
              <w:jc w:val="center"/>
              <w:rPr>
                <w:color w:val="000000" w:themeColor="text1"/>
                <w:lang w:val="en-US" w:eastAsia="zh-CN"/>
              </w:rPr>
            </w:pPr>
            <w:r>
              <w:rPr>
                <w:color w:val="000000" w:themeColor="text1"/>
                <w:lang w:val="en-US" w:eastAsia="zh-CN"/>
              </w:rPr>
              <w:t>24.8</w:t>
            </w:r>
          </w:p>
        </w:tc>
      </w:tr>
      <w:tr w:rsidR="00BD588E" w14:paraId="70F24D31" w14:textId="77777777" w:rsidTr="00F830B3">
        <w:trPr>
          <w:trHeight w:val="337"/>
          <w:jc w:val="center"/>
        </w:trPr>
        <w:tc>
          <w:tcPr>
            <w:tcW w:w="2549" w:type="dxa"/>
            <w:vAlign w:val="center"/>
          </w:tcPr>
          <w:p w14:paraId="0CB75A06" w14:textId="77777777" w:rsidR="00BD588E" w:rsidRPr="00AE2FC6" w:rsidRDefault="00BD588E" w:rsidP="00F830B3">
            <w:pPr>
              <w:jc w:val="center"/>
              <w:rPr>
                <w:b/>
                <w:color w:val="000000" w:themeColor="text1"/>
                <w:lang w:val="en-US" w:eastAsia="zh-CN"/>
              </w:rPr>
            </w:pPr>
            <w:r w:rsidRPr="00AE2FC6">
              <w:rPr>
                <w:b/>
                <w:color w:val="000000" w:themeColor="text1"/>
                <w:lang w:val="en-US" w:eastAsia="zh-CN"/>
              </w:rPr>
              <w:t>…</w:t>
            </w:r>
          </w:p>
        </w:tc>
        <w:tc>
          <w:tcPr>
            <w:tcW w:w="2549" w:type="dxa"/>
            <w:vAlign w:val="center"/>
          </w:tcPr>
          <w:p w14:paraId="71055864" w14:textId="77777777" w:rsidR="00BD588E" w:rsidRDefault="00BD588E" w:rsidP="00F830B3">
            <w:pPr>
              <w:jc w:val="center"/>
              <w:rPr>
                <w:color w:val="000000" w:themeColor="text1"/>
                <w:lang w:val="en-US" w:eastAsia="zh-CN"/>
              </w:rPr>
            </w:pPr>
            <w:r>
              <w:rPr>
                <w:color w:val="000000" w:themeColor="text1"/>
                <w:lang w:val="en-US" w:eastAsia="zh-CN"/>
              </w:rPr>
              <w:t>…</w:t>
            </w:r>
          </w:p>
        </w:tc>
        <w:tc>
          <w:tcPr>
            <w:tcW w:w="2549" w:type="dxa"/>
            <w:vAlign w:val="center"/>
          </w:tcPr>
          <w:p w14:paraId="751CE7B7" w14:textId="77777777" w:rsidR="00BD588E" w:rsidRDefault="00BD588E" w:rsidP="00F830B3">
            <w:pPr>
              <w:jc w:val="center"/>
              <w:rPr>
                <w:color w:val="000000" w:themeColor="text1"/>
                <w:lang w:val="en-US" w:eastAsia="zh-CN"/>
              </w:rPr>
            </w:pPr>
            <w:r>
              <w:rPr>
                <w:color w:val="000000" w:themeColor="text1"/>
                <w:lang w:val="en-US" w:eastAsia="zh-CN"/>
              </w:rPr>
              <w:t>…</w:t>
            </w:r>
          </w:p>
        </w:tc>
      </w:tr>
    </w:tbl>
    <w:p w14:paraId="1A6D51C9" w14:textId="77777777" w:rsidR="007608F0" w:rsidRDefault="007608F0" w:rsidP="002C350C">
      <w:pPr>
        <w:rPr>
          <w:color w:val="000000" w:themeColor="text1"/>
          <w:lang w:val="en-US" w:eastAsia="zh-CN"/>
        </w:rPr>
      </w:pPr>
    </w:p>
    <w:p w14:paraId="6EE752E6" w14:textId="5E0011BF" w:rsidR="007608F0" w:rsidRPr="00754B55" w:rsidRDefault="00754B55" w:rsidP="002C350C">
      <w:pPr>
        <w:rPr>
          <w:b/>
          <w:bCs/>
          <w:color w:val="000000" w:themeColor="text1"/>
          <w:lang w:val="en-US" w:eastAsia="zh-CN"/>
        </w:rPr>
      </w:pPr>
      <w:r w:rsidRPr="00754B55">
        <w:rPr>
          <w:b/>
          <w:bCs/>
          <w:color w:val="000000" w:themeColor="text1"/>
          <w:lang w:val="en-US" w:eastAsia="zh-CN"/>
        </w:rPr>
        <w:t xml:space="preserve">Proposal 1: A UE shall report both the PA configuration </w:t>
      </w:r>
      <w:r w:rsidR="00FC799A" w:rsidRPr="00FC799A">
        <w:rPr>
          <w:b/>
          <w:bCs/>
          <w:color w:val="000000" w:themeColor="text1"/>
          <w:lang w:val="en-US" w:eastAsia="zh-CN"/>
        </w:rPr>
        <w:t xml:space="preserve">(i.e., </w:t>
      </w:r>
      <w:r w:rsidR="00FC799A" w:rsidRPr="00FC799A">
        <w:rPr>
          <w:rFonts w:eastAsia="MS Mincho"/>
          <w:b/>
          <w:bCs/>
          <w:lang w:bidi="bn-IN"/>
        </w:rPr>
        <w:t>P</w:t>
      </w:r>
      <w:r w:rsidR="00FC799A" w:rsidRPr="00FC799A">
        <w:rPr>
          <w:rFonts w:eastAsia="MS Mincho"/>
          <w:b/>
          <w:bCs/>
          <w:vertAlign w:val="subscript"/>
          <w:lang w:bidi="bn-IN"/>
        </w:rPr>
        <w:t xml:space="preserve">PowerClass, c </w:t>
      </w:r>
      <w:r w:rsidR="00FC799A" w:rsidRPr="00FC799A">
        <w:rPr>
          <w:b/>
          <w:bCs/>
          <w:color w:val="000000" w:themeColor="text1"/>
          <w:lang w:val="en-US" w:eastAsia="zh-CN"/>
        </w:rPr>
        <w:t xml:space="preserve">for serving cell c) </w:t>
      </w:r>
      <w:r w:rsidRPr="00754B55">
        <w:rPr>
          <w:b/>
          <w:bCs/>
          <w:color w:val="000000" w:themeColor="text1"/>
          <w:lang w:val="en-US" w:eastAsia="zh-CN"/>
        </w:rPr>
        <w:t xml:space="preserve">and the max total output power </w:t>
      </w:r>
      <w:r w:rsidR="00FC799A">
        <w:rPr>
          <w:b/>
          <w:bCs/>
          <w:color w:val="000000" w:themeColor="text1"/>
          <w:lang w:val="en-US" w:eastAsia="zh-CN"/>
        </w:rPr>
        <w:t>(i.e.,</w:t>
      </w:r>
      <w:r w:rsidR="00FC799A" w:rsidRPr="00FC799A">
        <w:rPr>
          <w:b/>
          <w:bCs/>
          <w:color w:val="000000" w:themeColor="text1"/>
          <w:lang w:val="en-US" w:eastAsia="zh-CN"/>
        </w:rPr>
        <w:t xml:space="preserve"> </w:t>
      </w:r>
      <w:r w:rsidR="00FC799A" w:rsidRPr="00FC799A">
        <w:rPr>
          <w:rFonts w:eastAsia="MS Mincho"/>
          <w:b/>
          <w:bCs/>
          <w:noProof/>
          <w:lang w:bidi="bn-IN"/>
        </w:rPr>
        <w:t>P</w:t>
      </w:r>
      <w:r w:rsidR="00FC799A" w:rsidRPr="00FC799A">
        <w:rPr>
          <w:rFonts w:eastAsia="MS Mincho"/>
          <w:b/>
          <w:bCs/>
          <w:noProof/>
          <w:vertAlign w:val="subscript"/>
          <w:lang w:bidi="bn-IN"/>
        </w:rPr>
        <w:t>PowerClass,CA</w:t>
      </w:r>
      <w:r w:rsidR="00FC799A">
        <w:rPr>
          <w:b/>
          <w:bCs/>
          <w:color w:val="000000" w:themeColor="text1"/>
          <w:lang w:val="en-US" w:eastAsia="zh-CN"/>
        </w:rPr>
        <w:t xml:space="preserve">) </w:t>
      </w:r>
      <w:r w:rsidRPr="00754B55">
        <w:rPr>
          <w:b/>
          <w:bCs/>
          <w:color w:val="000000" w:themeColor="text1"/>
          <w:lang w:val="en-US" w:eastAsia="zh-CN"/>
        </w:rPr>
        <w:t xml:space="preserve">for a given band combination. It is signaled via the </w:t>
      </w:r>
      <w:r w:rsidRPr="00754B55">
        <w:rPr>
          <w:b/>
          <w:bCs/>
          <w:i/>
          <w:iCs/>
          <w:color w:val="000000" w:themeColor="text1"/>
          <w:lang w:val="en-US" w:eastAsia="zh-CN"/>
        </w:rPr>
        <w:t>powerClass</w:t>
      </w:r>
      <w:r w:rsidRPr="00754B55">
        <w:rPr>
          <w:b/>
          <w:bCs/>
          <w:color w:val="000000" w:themeColor="text1"/>
          <w:lang w:val="en-US" w:eastAsia="zh-CN"/>
        </w:rPr>
        <w:t xml:space="preserve"> parameter of the existing </w:t>
      </w:r>
      <w:r w:rsidRPr="00754B55">
        <w:rPr>
          <w:b/>
          <w:bCs/>
          <w:i/>
          <w:iCs/>
          <w:color w:val="000000" w:themeColor="text1"/>
          <w:lang w:val="en-US" w:eastAsia="zh-CN"/>
        </w:rPr>
        <w:t>BandCombination</w:t>
      </w:r>
      <w:r w:rsidRPr="00754B55">
        <w:rPr>
          <w:b/>
          <w:bCs/>
          <w:color w:val="000000" w:themeColor="text1"/>
          <w:lang w:val="en-US" w:eastAsia="zh-CN"/>
        </w:rPr>
        <w:t xml:space="preserve"> IE</w:t>
      </w:r>
      <w:r w:rsidR="00FC799A">
        <w:rPr>
          <w:b/>
          <w:bCs/>
          <w:color w:val="000000" w:themeColor="text1"/>
          <w:lang w:val="en-US" w:eastAsia="zh-CN"/>
        </w:rPr>
        <w:t xml:space="preserve"> using a newly defined mapping table</w:t>
      </w:r>
      <w:r w:rsidRPr="00754B55">
        <w:rPr>
          <w:b/>
          <w:bCs/>
          <w:color w:val="000000" w:themeColor="text1"/>
          <w:lang w:val="en-US" w:eastAsia="zh-CN"/>
        </w:rPr>
        <w:t>.</w:t>
      </w:r>
    </w:p>
    <w:p w14:paraId="796F5033" w14:textId="0D22AAD9" w:rsidR="00DB51F9" w:rsidRDefault="00DB51F9" w:rsidP="002C350C">
      <w:pPr>
        <w:rPr>
          <w:bCs/>
          <w:color w:val="000000" w:themeColor="text1"/>
          <w:lang w:val="en-US" w:eastAsia="zh-CN"/>
        </w:rPr>
      </w:pPr>
      <w:r>
        <w:rPr>
          <w:color w:val="000000" w:themeColor="text1"/>
          <w:lang w:val="en-US" w:eastAsia="zh-CN"/>
        </w:rPr>
        <w:t xml:space="preserve">The sum method needs to define a new UE capability in order to override the CA power class </w:t>
      </w:r>
      <w:r w:rsidRPr="00DB51F9">
        <w:rPr>
          <w:bCs/>
          <w:color w:val="000000" w:themeColor="text1"/>
          <w:lang w:val="en-US" w:eastAsia="zh-CN"/>
        </w:rPr>
        <w:t xml:space="preserve">(i.e., </w:t>
      </w:r>
      <w:r w:rsidRPr="00DB51F9">
        <w:rPr>
          <w:rFonts w:eastAsia="MS Mincho"/>
          <w:bCs/>
          <w:noProof/>
          <w:lang w:bidi="bn-IN"/>
        </w:rPr>
        <w:t>P</w:t>
      </w:r>
      <w:r w:rsidRPr="00DB51F9">
        <w:rPr>
          <w:rFonts w:eastAsia="MS Mincho"/>
          <w:bCs/>
          <w:noProof/>
          <w:vertAlign w:val="subscript"/>
          <w:lang w:bidi="bn-IN"/>
        </w:rPr>
        <w:t>PowerClass,CA</w:t>
      </w:r>
      <w:r w:rsidRPr="00DB51F9">
        <w:rPr>
          <w:bCs/>
          <w:color w:val="000000" w:themeColor="text1"/>
          <w:lang w:val="en-US" w:eastAsia="zh-CN"/>
        </w:rPr>
        <w:t>)</w:t>
      </w:r>
      <w:r>
        <w:rPr>
          <w:bCs/>
          <w:color w:val="000000" w:themeColor="text1"/>
          <w:lang w:val="en-US" w:eastAsia="zh-CN"/>
        </w:rPr>
        <w:t>. By contrast, our proposed solution extends the existing signaling mechanism and is fully compatible with the existing power control framework.</w:t>
      </w:r>
    </w:p>
    <w:p w14:paraId="2BCFEB32" w14:textId="75C90194" w:rsidR="00513FC6" w:rsidRDefault="00513FC6" w:rsidP="002C350C">
      <w:pPr>
        <w:rPr>
          <w:b/>
          <w:bCs/>
          <w:color w:val="000000" w:themeColor="text1"/>
          <w:lang w:val="en-US" w:eastAsia="zh-CN"/>
        </w:rPr>
      </w:pPr>
      <w:r w:rsidRPr="00513FC6">
        <w:rPr>
          <w:b/>
          <w:bCs/>
          <w:color w:val="000000" w:themeColor="text1"/>
          <w:lang w:val="en-US" w:eastAsia="zh-CN"/>
        </w:rPr>
        <w:t xml:space="preserve">Observation </w:t>
      </w:r>
      <w:r w:rsidR="002629FA">
        <w:rPr>
          <w:b/>
          <w:bCs/>
          <w:color w:val="000000" w:themeColor="text1"/>
          <w:lang w:val="en-US" w:eastAsia="zh-CN"/>
        </w:rPr>
        <w:t>5</w:t>
      </w:r>
      <w:r w:rsidRPr="00513FC6">
        <w:rPr>
          <w:b/>
          <w:bCs/>
          <w:color w:val="000000" w:themeColor="text1"/>
          <w:lang w:val="en-US" w:eastAsia="zh-CN"/>
        </w:rPr>
        <w:t xml:space="preserve">: Our proposed solution extends the existing signaling mechanism </w:t>
      </w:r>
      <w:r w:rsidR="0066204F">
        <w:rPr>
          <w:b/>
          <w:bCs/>
          <w:color w:val="000000" w:themeColor="text1"/>
          <w:lang w:val="en-US" w:eastAsia="zh-CN"/>
        </w:rPr>
        <w:t>for</w:t>
      </w:r>
      <w:r w:rsidR="0066204F" w:rsidRPr="0066204F">
        <w:rPr>
          <w:b/>
          <w:bCs/>
          <w:color w:val="000000" w:themeColor="text1"/>
          <w:lang w:val="en-US" w:eastAsia="zh-CN"/>
        </w:rPr>
        <w:t xml:space="preserve"> </w:t>
      </w:r>
      <w:r w:rsidR="0066204F" w:rsidRPr="0066204F">
        <w:rPr>
          <w:b/>
          <w:color w:val="000000" w:themeColor="text1"/>
          <w:lang w:val="en-US" w:eastAsia="zh-CN"/>
        </w:rPr>
        <w:t xml:space="preserve">the CA power class </w:t>
      </w:r>
      <w:r w:rsidR="0066204F" w:rsidRPr="0066204F">
        <w:rPr>
          <w:b/>
          <w:bCs/>
          <w:color w:val="000000" w:themeColor="text1"/>
          <w:lang w:val="en-US" w:eastAsia="zh-CN"/>
        </w:rPr>
        <w:t xml:space="preserve">(i.e., </w:t>
      </w:r>
      <w:r w:rsidR="0066204F" w:rsidRPr="0066204F">
        <w:rPr>
          <w:rFonts w:eastAsia="MS Mincho"/>
          <w:b/>
          <w:bCs/>
          <w:noProof/>
          <w:lang w:bidi="bn-IN"/>
        </w:rPr>
        <w:t>P</w:t>
      </w:r>
      <w:r w:rsidR="0066204F" w:rsidRPr="0066204F">
        <w:rPr>
          <w:rFonts w:eastAsia="MS Mincho"/>
          <w:b/>
          <w:bCs/>
          <w:noProof/>
          <w:vertAlign w:val="subscript"/>
          <w:lang w:bidi="bn-IN"/>
        </w:rPr>
        <w:t>PowerClass,CA</w:t>
      </w:r>
      <w:r w:rsidR="0066204F" w:rsidRPr="0066204F">
        <w:rPr>
          <w:b/>
          <w:bCs/>
          <w:color w:val="000000" w:themeColor="text1"/>
          <w:lang w:val="en-US" w:eastAsia="zh-CN"/>
        </w:rPr>
        <w:t xml:space="preserve">) </w:t>
      </w:r>
      <w:r w:rsidRPr="00513FC6">
        <w:rPr>
          <w:b/>
          <w:bCs/>
          <w:color w:val="000000" w:themeColor="text1"/>
          <w:lang w:val="en-US" w:eastAsia="zh-CN"/>
        </w:rPr>
        <w:t xml:space="preserve">and </w:t>
      </w:r>
      <w:r w:rsidR="00520CA0">
        <w:rPr>
          <w:b/>
          <w:bCs/>
          <w:color w:val="000000" w:themeColor="text1"/>
          <w:lang w:val="en-US" w:eastAsia="zh-CN"/>
        </w:rPr>
        <w:t>provides updated information on per-band power class</w:t>
      </w:r>
      <w:r w:rsidR="00F53CD2">
        <w:rPr>
          <w:b/>
          <w:bCs/>
          <w:color w:val="000000" w:themeColor="text1"/>
          <w:lang w:val="en-US" w:eastAsia="zh-CN"/>
        </w:rPr>
        <w:t xml:space="preserve"> to the network</w:t>
      </w:r>
      <w:r w:rsidR="00520CA0">
        <w:rPr>
          <w:b/>
          <w:bCs/>
          <w:color w:val="000000" w:themeColor="text1"/>
          <w:lang w:val="en-US" w:eastAsia="zh-CN"/>
        </w:rPr>
        <w:t xml:space="preserve">. It </w:t>
      </w:r>
      <w:r w:rsidRPr="00513FC6">
        <w:rPr>
          <w:b/>
          <w:bCs/>
          <w:color w:val="000000" w:themeColor="text1"/>
          <w:lang w:val="en-US" w:eastAsia="zh-CN"/>
        </w:rPr>
        <w:t xml:space="preserve">is </w:t>
      </w:r>
      <w:r w:rsidR="00520CA0">
        <w:rPr>
          <w:b/>
          <w:bCs/>
          <w:color w:val="000000" w:themeColor="text1"/>
          <w:lang w:val="en-US" w:eastAsia="zh-CN"/>
        </w:rPr>
        <w:t xml:space="preserve">also </w:t>
      </w:r>
      <w:r w:rsidRPr="00513FC6">
        <w:rPr>
          <w:b/>
          <w:bCs/>
          <w:color w:val="000000" w:themeColor="text1"/>
          <w:lang w:val="en-US" w:eastAsia="zh-CN"/>
        </w:rPr>
        <w:t>fully compatible with the existing power control framework.</w:t>
      </w:r>
    </w:p>
    <w:p w14:paraId="311AAA61" w14:textId="67071DCF" w:rsidR="005F3A5E" w:rsidRPr="00513FC6" w:rsidRDefault="005F3A5E" w:rsidP="005F3A5E">
      <w:pPr>
        <w:pStyle w:val="Heading2"/>
        <w:rPr>
          <w:lang w:val="en-US" w:eastAsia="zh-CN"/>
        </w:rPr>
      </w:pPr>
      <w:r>
        <w:rPr>
          <w:lang w:val="en-US" w:eastAsia="zh-CN"/>
        </w:rPr>
        <w:t>2.4 Further Studies</w:t>
      </w:r>
    </w:p>
    <w:p w14:paraId="780FB0B5" w14:textId="2AEFFF82" w:rsidR="00CE51A4" w:rsidRDefault="00CE51A4" w:rsidP="00CE51A4">
      <w:pPr>
        <w:rPr>
          <w:color w:val="000000" w:themeColor="text1"/>
          <w:lang w:val="en-US" w:eastAsia="zh-CN"/>
        </w:rPr>
      </w:pPr>
      <w:r>
        <w:rPr>
          <w:color w:val="000000" w:themeColor="text1"/>
          <w:lang w:val="en-US" w:eastAsia="zh-CN"/>
        </w:rPr>
        <w:t>As discussed in previous meetings, a number of concerns were raised on increasing the max output power limit, including [4]:</w:t>
      </w:r>
    </w:p>
    <w:p w14:paraId="0CFB14D4" w14:textId="77777777" w:rsidR="00CE51A4" w:rsidRPr="00CF0784" w:rsidRDefault="00CE51A4" w:rsidP="00CE51A4">
      <w:pPr>
        <w:numPr>
          <w:ilvl w:val="0"/>
          <w:numId w:val="9"/>
        </w:numPr>
        <w:rPr>
          <w:color w:val="000000" w:themeColor="text1"/>
          <w:lang w:eastAsia="zh-CN"/>
        </w:rPr>
      </w:pPr>
      <w:r w:rsidRPr="00CF0784">
        <w:rPr>
          <w:color w:val="000000" w:themeColor="text1"/>
          <w:lang w:val="en-US" w:eastAsia="zh-CN"/>
        </w:rPr>
        <w:t>Possible impact to regulations</w:t>
      </w:r>
    </w:p>
    <w:p w14:paraId="175AD346" w14:textId="77777777" w:rsidR="00CE51A4" w:rsidRPr="00CF0784" w:rsidRDefault="00CE51A4" w:rsidP="00CE51A4">
      <w:pPr>
        <w:numPr>
          <w:ilvl w:val="0"/>
          <w:numId w:val="9"/>
        </w:numPr>
        <w:rPr>
          <w:color w:val="000000" w:themeColor="text1"/>
          <w:lang w:eastAsia="zh-CN"/>
        </w:rPr>
      </w:pPr>
      <w:r w:rsidRPr="00CF0784">
        <w:rPr>
          <w:color w:val="000000" w:themeColor="text1"/>
          <w:lang w:val="en-US" w:eastAsia="zh-CN"/>
        </w:rPr>
        <w:t xml:space="preserve">Possible impact to 3GPP specifications </w:t>
      </w:r>
    </w:p>
    <w:p w14:paraId="1267D822" w14:textId="77777777" w:rsidR="00CE51A4" w:rsidRPr="00CF0784" w:rsidRDefault="00CE51A4" w:rsidP="00CE51A4">
      <w:pPr>
        <w:numPr>
          <w:ilvl w:val="0"/>
          <w:numId w:val="9"/>
        </w:numPr>
        <w:rPr>
          <w:color w:val="000000" w:themeColor="text1"/>
          <w:lang w:eastAsia="zh-CN"/>
        </w:rPr>
      </w:pPr>
      <w:r w:rsidRPr="00CF0784">
        <w:rPr>
          <w:color w:val="000000" w:themeColor="text1"/>
          <w:lang w:val="en-US" w:eastAsia="zh-CN"/>
        </w:rPr>
        <w:t>Possible need for signaling</w:t>
      </w:r>
    </w:p>
    <w:p w14:paraId="34DB5091" w14:textId="77777777" w:rsidR="00CE51A4" w:rsidRPr="00CF0784" w:rsidRDefault="00CE51A4" w:rsidP="00CE51A4">
      <w:pPr>
        <w:numPr>
          <w:ilvl w:val="0"/>
          <w:numId w:val="9"/>
        </w:numPr>
        <w:rPr>
          <w:color w:val="000000" w:themeColor="text1"/>
          <w:lang w:eastAsia="zh-CN"/>
        </w:rPr>
      </w:pPr>
      <w:r w:rsidRPr="00CF0784">
        <w:rPr>
          <w:color w:val="000000" w:themeColor="text1"/>
          <w:lang w:val="en-US" w:eastAsia="zh-CN"/>
        </w:rPr>
        <w:t>Possible impact to SAR and whether existing mechanisms such as duty cycle need to be enhanced</w:t>
      </w:r>
    </w:p>
    <w:p w14:paraId="5CAE97B3" w14:textId="77777777" w:rsidR="00CE51A4" w:rsidRPr="00CE51A4" w:rsidRDefault="00CE51A4" w:rsidP="00CE51A4">
      <w:pPr>
        <w:numPr>
          <w:ilvl w:val="0"/>
          <w:numId w:val="9"/>
        </w:numPr>
        <w:rPr>
          <w:color w:val="000000" w:themeColor="text1"/>
          <w:lang w:eastAsia="zh-CN"/>
        </w:rPr>
      </w:pPr>
      <w:r w:rsidRPr="00CF0784">
        <w:rPr>
          <w:color w:val="000000" w:themeColor="text1"/>
          <w:lang w:val="en-US" w:eastAsia="zh-CN"/>
        </w:rPr>
        <w:t>Possible impact on RAN4 requirements, such as MPR, emissions, coexistence</w:t>
      </w:r>
      <w:r>
        <w:rPr>
          <w:color w:val="000000" w:themeColor="text1"/>
          <w:lang w:val="en-US" w:eastAsia="zh-CN"/>
        </w:rPr>
        <w:t>, MSD</w:t>
      </w:r>
    </w:p>
    <w:p w14:paraId="48422947" w14:textId="30FEA3BE" w:rsidR="00CE51A4" w:rsidRPr="00CE51A4" w:rsidRDefault="00CE51A4" w:rsidP="00CE51A4">
      <w:pPr>
        <w:numPr>
          <w:ilvl w:val="0"/>
          <w:numId w:val="9"/>
        </w:numPr>
        <w:rPr>
          <w:color w:val="000000" w:themeColor="text1"/>
          <w:lang w:eastAsia="zh-CN"/>
        </w:rPr>
      </w:pPr>
      <w:r w:rsidRPr="00CE51A4">
        <w:rPr>
          <w:color w:val="000000" w:themeColor="text1"/>
          <w:lang w:val="en-US" w:eastAsia="zh-CN"/>
        </w:rPr>
        <w:t>Possible impact to measurement and test cases</w:t>
      </w:r>
    </w:p>
    <w:p w14:paraId="37256541" w14:textId="6B57EA45" w:rsidR="00CD1A80" w:rsidRPr="00CD1A80" w:rsidRDefault="00CD1A80" w:rsidP="002C350C">
      <w:pPr>
        <w:rPr>
          <w:color w:val="000000" w:themeColor="text1"/>
          <w:lang w:eastAsia="zh-CN"/>
        </w:rPr>
      </w:pPr>
      <w:r w:rsidRPr="00CD1A80">
        <w:rPr>
          <w:color w:val="000000" w:themeColor="text1"/>
          <w:lang w:eastAsia="zh-CN"/>
        </w:rPr>
        <w:t xml:space="preserve">In the existing </w:t>
      </w:r>
      <w:r>
        <w:rPr>
          <w:color w:val="000000" w:themeColor="text1"/>
          <w:lang w:eastAsia="zh-CN"/>
        </w:rPr>
        <w:t>inter-band CA/DC basket WIs, either 20dBm + 20dbm or 23dBm + 23dBm is assumed for 2UL IMD in MSD estimation. If the UE output power is further increased, new MSD analysis for various band combinations need to be done, probably in the form of new basket WIs. And there should be a way in the specifications to identify such band combinations that have completed such MSD analysis and can support higher output power</w:t>
      </w:r>
      <w:r w:rsidR="00377190">
        <w:rPr>
          <w:color w:val="000000" w:themeColor="text1"/>
          <w:lang w:eastAsia="zh-CN"/>
        </w:rPr>
        <w:t>, for example, adding notes to the CA configurations or adding new tables</w:t>
      </w:r>
      <w:r>
        <w:rPr>
          <w:color w:val="000000" w:themeColor="text1"/>
          <w:lang w:eastAsia="zh-CN"/>
        </w:rPr>
        <w:t>.</w:t>
      </w:r>
    </w:p>
    <w:p w14:paraId="0F444C59" w14:textId="55EC6D2D" w:rsidR="007608F0" w:rsidRPr="00402438" w:rsidRDefault="00402438" w:rsidP="002C350C">
      <w:pPr>
        <w:rPr>
          <w:b/>
          <w:color w:val="000000" w:themeColor="text1"/>
          <w:lang w:eastAsia="zh-CN"/>
        </w:rPr>
      </w:pPr>
      <w:r w:rsidRPr="00402438">
        <w:rPr>
          <w:b/>
          <w:color w:val="000000" w:themeColor="text1"/>
          <w:lang w:eastAsia="zh-CN"/>
        </w:rPr>
        <w:t xml:space="preserve">Proposal 2: Further study the impact </w:t>
      </w:r>
      <w:r w:rsidR="00290D0D">
        <w:rPr>
          <w:b/>
          <w:color w:val="000000" w:themeColor="text1"/>
          <w:lang w:eastAsia="zh-CN"/>
        </w:rPr>
        <w:t>caused by the</w:t>
      </w:r>
      <w:r w:rsidRPr="00402438">
        <w:rPr>
          <w:b/>
          <w:color w:val="000000" w:themeColor="text1"/>
          <w:lang w:eastAsia="zh-CN"/>
        </w:rPr>
        <w:t xml:space="preserve"> increas</w:t>
      </w:r>
      <w:r w:rsidR="00290D0D">
        <w:rPr>
          <w:b/>
          <w:color w:val="000000" w:themeColor="text1"/>
          <w:lang w:eastAsia="zh-CN"/>
        </w:rPr>
        <w:t>e of</w:t>
      </w:r>
      <w:r w:rsidRPr="00402438">
        <w:rPr>
          <w:b/>
          <w:color w:val="000000" w:themeColor="text1"/>
          <w:lang w:eastAsia="zh-CN"/>
        </w:rPr>
        <w:t xml:space="preserve"> the output power, particularly the impact to MSD, SAR</w:t>
      </w:r>
      <w:r w:rsidR="009948F4">
        <w:rPr>
          <w:b/>
          <w:color w:val="000000" w:themeColor="text1"/>
          <w:lang w:eastAsia="zh-CN"/>
        </w:rPr>
        <w:t xml:space="preserve"> and</w:t>
      </w:r>
      <w:r w:rsidRPr="00402438">
        <w:rPr>
          <w:b/>
          <w:color w:val="000000" w:themeColor="text1"/>
          <w:lang w:eastAsia="zh-CN"/>
        </w:rPr>
        <w:t xml:space="preserve"> </w:t>
      </w:r>
      <w:r w:rsidR="009948F4">
        <w:rPr>
          <w:b/>
          <w:color w:val="000000" w:themeColor="text1"/>
          <w:lang w:eastAsia="zh-CN"/>
        </w:rPr>
        <w:t>conformance tests as well as how to identify such band combinations that can support higher output power in the specifications.</w:t>
      </w:r>
    </w:p>
    <w:p w14:paraId="77912047" w14:textId="550F64E5" w:rsidR="00402438" w:rsidRDefault="004948EE" w:rsidP="002C350C">
      <w:pPr>
        <w:rPr>
          <w:color w:val="000000" w:themeColor="text1"/>
          <w:lang w:eastAsia="zh-CN"/>
        </w:rPr>
      </w:pPr>
      <w:r>
        <w:rPr>
          <w:color w:val="000000" w:themeColor="text1"/>
          <w:lang w:eastAsia="zh-CN"/>
        </w:rPr>
        <w:t xml:space="preserve">The configured output power for DC as specified in TS 38.101-3 is quite different from that as specified in TS 38.101-1 for NR CA. Considering the </w:t>
      </w:r>
      <w:r w:rsidR="00431E3D">
        <w:rPr>
          <w:color w:val="000000" w:themeColor="text1"/>
          <w:lang w:eastAsia="zh-CN"/>
        </w:rPr>
        <w:t xml:space="preserve">R17 </w:t>
      </w:r>
      <w:r>
        <w:rPr>
          <w:color w:val="000000" w:themeColor="text1"/>
          <w:lang w:eastAsia="zh-CN"/>
        </w:rPr>
        <w:t>workload in RAN4, it is proposed to focus the study on inter-band CA.</w:t>
      </w:r>
    </w:p>
    <w:p w14:paraId="6EFC9C32" w14:textId="2DFE2C0E" w:rsidR="004948EE" w:rsidRPr="004948EE" w:rsidRDefault="004948EE" w:rsidP="002C350C">
      <w:pPr>
        <w:rPr>
          <w:b/>
          <w:color w:val="000000" w:themeColor="text1"/>
          <w:lang w:eastAsia="zh-CN"/>
        </w:rPr>
      </w:pPr>
      <w:r w:rsidRPr="004948EE">
        <w:rPr>
          <w:b/>
          <w:color w:val="000000" w:themeColor="text1"/>
          <w:lang w:eastAsia="zh-CN"/>
        </w:rPr>
        <w:t xml:space="preserve">Proposal 3: </w:t>
      </w:r>
      <w:r w:rsidR="00C16D7A">
        <w:rPr>
          <w:b/>
          <w:color w:val="000000" w:themeColor="text1"/>
          <w:lang w:eastAsia="zh-CN"/>
        </w:rPr>
        <w:t>Given</w:t>
      </w:r>
      <w:bookmarkStart w:id="23" w:name="_GoBack"/>
      <w:bookmarkEnd w:id="23"/>
      <w:r w:rsidRPr="004948EE">
        <w:rPr>
          <w:b/>
          <w:color w:val="000000" w:themeColor="text1"/>
          <w:lang w:eastAsia="zh-CN"/>
        </w:rPr>
        <w:t xml:space="preserve"> the </w:t>
      </w:r>
      <w:r w:rsidR="00431E3D">
        <w:rPr>
          <w:b/>
          <w:color w:val="000000" w:themeColor="text1"/>
          <w:lang w:eastAsia="zh-CN"/>
        </w:rPr>
        <w:t xml:space="preserve">R17 </w:t>
      </w:r>
      <w:r w:rsidRPr="004948EE">
        <w:rPr>
          <w:b/>
          <w:color w:val="000000" w:themeColor="text1"/>
          <w:lang w:eastAsia="zh-CN"/>
        </w:rPr>
        <w:t>workload in RAN4, the scope of the WI is limited to NR inter-band CA.</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0911E182" w14:textId="4016128F" w:rsidR="001E4946" w:rsidRDefault="00C16D7A" w:rsidP="001E4946">
      <w:pPr>
        <w:rPr>
          <w:color w:val="000000" w:themeColor="text1"/>
          <w:lang w:val="en-US" w:eastAsia="zh-CN"/>
        </w:rPr>
      </w:pPr>
      <w:r w:rsidRPr="00C16D7A">
        <w:rPr>
          <w:color w:val="000000" w:themeColor="text1"/>
          <w:lang w:val="en-US" w:eastAsia="zh-CN"/>
        </w:rPr>
        <w:t>The following observations and proposals are made.</w:t>
      </w:r>
    </w:p>
    <w:p w14:paraId="7D39C01E" w14:textId="77777777" w:rsidR="00C16D7A" w:rsidRDefault="00C16D7A" w:rsidP="00C16D7A">
      <w:pPr>
        <w:rPr>
          <w:b/>
          <w:bCs/>
          <w:color w:val="000000" w:themeColor="text1"/>
          <w:lang w:val="en-US" w:eastAsia="zh-CN"/>
        </w:rPr>
      </w:pPr>
      <w:r w:rsidRPr="00B60DF6">
        <w:rPr>
          <w:b/>
          <w:bCs/>
          <w:color w:val="000000" w:themeColor="text1"/>
          <w:lang w:val="en-US" w:eastAsia="zh-CN"/>
        </w:rPr>
        <w:t xml:space="preserve">Observation 1: As per existing power control framework, a UE in CA mode shall perform per-cell power control (i.e., set </w:t>
      </w:r>
      <w:r w:rsidRPr="00B60DF6">
        <w:rPr>
          <w:rFonts w:eastAsia="Times New Roman"/>
          <w:b/>
          <w:bCs/>
          <w:lang w:bidi="bn-IN"/>
        </w:rPr>
        <w:t>P</w:t>
      </w:r>
      <w:r w:rsidRPr="00B60DF6">
        <w:rPr>
          <w:rFonts w:eastAsia="Times New Roman"/>
          <w:b/>
          <w:bCs/>
          <w:vertAlign w:val="subscript"/>
          <w:lang w:bidi="bn-IN"/>
        </w:rPr>
        <w:t>CMAX,</w:t>
      </w:r>
      <w:r w:rsidRPr="00B60DF6">
        <w:rPr>
          <w:rFonts w:eastAsia="SimSun"/>
          <w:b/>
          <w:bCs/>
          <w:i/>
          <w:vertAlign w:val="subscript"/>
          <w:lang w:eastAsia="zh-CN" w:bidi="bn-IN"/>
        </w:rPr>
        <w:t xml:space="preserve">c </w:t>
      </w:r>
      <w:r w:rsidRPr="00B60DF6">
        <w:rPr>
          <w:b/>
          <w:bCs/>
          <w:color w:val="000000" w:themeColor="text1"/>
          <w:lang w:val="en-US" w:eastAsia="zh-CN"/>
        </w:rPr>
        <w:t xml:space="preserve">for each serving cell) while simultaneously </w:t>
      </w:r>
      <w:r>
        <w:rPr>
          <w:b/>
          <w:bCs/>
          <w:color w:val="000000" w:themeColor="text1"/>
          <w:lang w:val="en-US" w:eastAsia="zh-CN"/>
        </w:rPr>
        <w:t>ensur</w:t>
      </w:r>
      <w:r w:rsidRPr="00B60DF6">
        <w:rPr>
          <w:b/>
          <w:bCs/>
          <w:color w:val="000000" w:themeColor="text1"/>
          <w:lang w:val="en-US" w:eastAsia="zh-CN"/>
        </w:rPr>
        <w:t xml:space="preserve">ing the total output power within the limit </w:t>
      </w:r>
      <w:r>
        <w:rPr>
          <w:b/>
          <w:bCs/>
          <w:color w:val="000000" w:themeColor="text1"/>
          <w:lang w:val="en-US" w:eastAsia="zh-CN"/>
        </w:rPr>
        <w:t>of</w:t>
      </w:r>
      <w:r w:rsidRPr="00B60DF6">
        <w:rPr>
          <w:b/>
          <w:bCs/>
          <w:color w:val="000000" w:themeColor="text1"/>
          <w:lang w:val="en-US" w:eastAsia="zh-CN"/>
        </w:rPr>
        <w:t xml:space="preserve"> the CA power class (i.e., set </w:t>
      </w:r>
      <w:r w:rsidRPr="00B60DF6">
        <w:rPr>
          <w:rFonts w:eastAsia="Times New Roman" w:cs="Vrinda"/>
          <w:b/>
          <w:bCs/>
          <w:lang w:bidi="bn-IN"/>
        </w:rPr>
        <w:t>P</w:t>
      </w:r>
      <w:r w:rsidRPr="00B60DF6">
        <w:rPr>
          <w:rFonts w:eastAsia="Times New Roman" w:cs="Vrinda"/>
          <w:b/>
          <w:bCs/>
          <w:vertAlign w:val="subscript"/>
          <w:lang w:bidi="bn-IN"/>
        </w:rPr>
        <w:t>CMAX</w:t>
      </w:r>
      <w:r>
        <w:rPr>
          <w:rFonts w:eastAsia="Times New Roman" w:cs="Vrinda"/>
          <w:b/>
          <w:bCs/>
          <w:vertAlign w:val="subscript"/>
          <w:lang w:bidi="bn-IN"/>
        </w:rPr>
        <w:t xml:space="preserve"> </w:t>
      </w:r>
      <w:r w:rsidRPr="00AB6661">
        <w:rPr>
          <w:rFonts w:eastAsia="Times New Roman" w:cs="Vrinda"/>
          <w:b/>
          <w:bCs/>
          <w:lang w:bidi="bn-IN"/>
        </w:rPr>
        <w:t>for CA</w:t>
      </w:r>
      <w:r w:rsidRPr="00B60DF6">
        <w:rPr>
          <w:b/>
          <w:bCs/>
          <w:color w:val="000000" w:themeColor="text1"/>
          <w:lang w:val="en-US" w:eastAsia="zh-CN"/>
        </w:rPr>
        <w:t>).</w:t>
      </w:r>
    </w:p>
    <w:p w14:paraId="3F38105D" w14:textId="77777777" w:rsidR="00C16D7A" w:rsidRDefault="00C16D7A" w:rsidP="00C16D7A">
      <w:pPr>
        <w:rPr>
          <w:b/>
          <w:bCs/>
          <w:color w:val="000000" w:themeColor="text1"/>
          <w:lang w:val="en-US" w:eastAsia="zh-CN"/>
        </w:rPr>
      </w:pPr>
      <w:r w:rsidRPr="00F83946">
        <w:rPr>
          <w:b/>
          <w:bCs/>
          <w:color w:val="000000" w:themeColor="text1"/>
          <w:lang w:val="en-US" w:eastAsia="zh-CN"/>
        </w:rPr>
        <w:t xml:space="preserve">Observation </w:t>
      </w:r>
      <w:r>
        <w:rPr>
          <w:b/>
          <w:bCs/>
          <w:color w:val="000000" w:themeColor="text1"/>
          <w:lang w:val="en-US" w:eastAsia="zh-CN"/>
        </w:rPr>
        <w:t>2</w:t>
      </w:r>
      <w:r w:rsidRPr="00F83946">
        <w:rPr>
          <w:b/>
          <w:bCs/>
          <w:color w:val="000000" w:themeColor="text1"/>
          <w:lang w:val="en-US" w:eastAsia="zh-CN"/>
        </w:rPr>
        <w:t xml:space="preserve">: </w:t>
      </w:r>
      <w:r>
        <w:rPr>
          <w:b/>
          <w:bCs/>
          <w:color w:val="000000" w:themeColor="text1"/>
          <w:lang w:val="en-US" w:eastAsia="zh-CN"/>
        </w:rPr>
        <w:t xml:space="preserve">Owing to the flexible implementation of TxD, the UE power capability per band is </w:t>
      </w:r>
      <w:r w:rsidRPr="00F83946">
        <w:rPr>
          <w:b/>
          <w:bCs/>
          <w:color w:val="000000" w:themeColor="text1"/>
          <w:lang w:val="en-US" w:eastAsia="zh-CN"/>
        </w:rPr>
        <w:t xml:space="preserve">subject to </w:t>
      </w:r>
      <w:r>
        <w:rPr>
          <w:b/>
          <w:bCs/>
          <w:color w:val="000000" w:themeColor="text1"/>
          <w:lang w:val="en-US" w:eastAsia="zh-CN"/>
        </w:rPr>
        <w:t xml:space="preserve">change depending on </w:t>
      </w:r>
      <w:r w:rsidRPr="00F83946">
        <w:rPr>
          <w:b/>
          <w:bCs/>
          <w:color w:val="000000" w:themeColor="text1"/>
          <w:lang w:val="en-US" w:eastAsia="zh-CN"/>
        </w:rPr>
        <w:t>the activation</w:t>
      </w:r>
      <w:r>
        <w:rPr>
          <w:b/>
          <w:bCs/>
          <w:color w:val="000000" w:themeColor="text1"/>
          <w:lang w:val="en-US" w:eastAsia="zh-CN"/>
        </w:rPr>
        <w:t>/deactivation</w:t>
      </w:r>
      <w:r w:rsidRPr="00F83946">
        <w:rPr>
          <w:b/>
          <w:bCs/>
          <w:color w:val="000000" w:themeColor="text1"/>
          <w:lang w:val="en-US" w:eastAsia="zh-CN"/>
        </w:rPr>
        <w:t xml:space="preserve"> of CA.</w:t>
      </w:r>
      <w:r>
        <w:rPr>
          <w:b/>
          <w:bCs/>
          <w:color w:val="000000" w:themeColor="text1"/>
          <w:lang w:val="en-US" w:eastAsia="zh-CN"/>
        </w:rPr>
        <w:t xml:space="preserve"> However, t</w:t>
      </w:r>
      <w:r w:rsidRPr="00F83946">
        <w:rPr>
          <w:b/>
          <w:bCs/>
          <w:color w:val="000000" w:themeColor="text1"/>
          <w:lang w:val="en-US" w:eastAsia="zh-CN"/>
        </w:rPr>
        <w:t xml:space="preserve">he sum method does not consider </w:t>
      </w:r>
      <w:r>
        <w:rPr>
          <w:b/>
          <w:bCs/>
          <w:color w:val="000000" w:themeColor="text1"/>
          <w:lang w:val="en-US" w:eastAsia="zh-CN"/>
        </w:rPr>
        <w:t>such</w:t>
      </w:r>
      <w:r w:rsidRPr="00F83946">
        <w:rPr>
          <w:b/>
          <w:bCs/>
          <w:color w:val="000000" w:themeColor="text1"/>
          <w:lang w:val="en-US" w:eastAsia="zh-CN"/>
        </w:rPr>
        <w:t xml:space="preserve"> </w:t>
      </w:r>
      <w:r w:rsidRPr="00F83946">
        <w:rPr>
          <w:b/>
          <w:bCs/>
          <w:color w:val="000000" w:themeColor="text1"/>
          <w:lang w:val="en-US" w:eastAsia="zh-CN"/>
        </w:rPr>
        <w:lastRenderedPageBreak/>
        <w:t>dynamics of the UE power capability</w:t>
      </w:r>
      <w:r>
        <w:rPr>
          <w:b/>
          <w:bCs/>
          <w:color w:val="000000" w:themeColor="text1"/>
          <w:lang w:val="en-US" w:eastAsia="zh-CN"/>
        </w:rPr>
        <w:t xml:space="preserve">. </w:t>
      </w:r>
      <w:r w:rsidRPr="00F83946">
        <w:rPr>
          <w:b/>
          <w:bCs/>
          <w:color w:val="000000" w:themeColor="text1"/>
          <w:lang w:val="en-US" w:eastAsia="zh-CN"/>
        </w:rPr>
        <w:t xml:space="preserve">As a result, the max total output power may be incorrectly calculated, and the </w:t>
      </w:r>
      <w:r>
        <w:rPr>
          <w:b/>
          <w:bCs/>
          <w:color w:val="000000" w:themeColor="text1"/>
          <w:lang w:val="en-US" w:eastAsia="zh-CN"/>
        </w:rPr>
        <w:t>UE</w:t>
      </w:r>
      <w:r w:rsidRPr="00F83946">
        <w:rPr>
          <w:b/>
          <w:bCs/>
          <w:color w:val="000000" w:themeColor="text1"/>
          <w:lang w:val="en-US" w:eastAsia="zh-CN"/>
        </w:rPr>
        <w:t xml:space="preserve"> power control may be erroneous.</w:t>
      </w:r>
    </w:p>
    <w:p w14:paraId="64930068" w14:textId="77777777" w:rsidR="00C16D7A" w:rsidRPr="004262C6" w:rsidRDefault="00C16D7A" w:rsidP="00C16D7A">
      <w:pPr>
        <w:rPr>
          <w:b/>
          <w:bCs/>
          <w:color w:val="000000" w:themeColor="text1"/>
          <w:lang w:val="en-US" w:eastAsia="zh-CN"/>
        </w:rPr>
      </w:pPr>
      <w:r w:rsidRPr="004262C6">
        <w:rPr>
          <w:rFonts w:eastAsia="Times New Roman"/>
          <w:b/>
          <w:lang w:bidi="bn-IN"/>
        </w:rPr>
        <w:t xml:space="preserve">Observation 3:  If the updated power configuration of a CA is not signalled, the network or the test equipment may not be able to determine the UE max output power correctly. As a result, </w:t>
      </w:r>
      <w:r>
        <w:rPr>
          <w:rFonts w:eastAsia="Times New Roman"/>
          <w:b/>
          <w:lang w:bidi="bn-IN"/>
        </w:rPr>
        <w:t xml:space="preserve">the network performance might be impacted, and </w:t>
      </w:r>
      <w:r w:rsidRPr="004262C6">
        <w:rPr>
          <w:rFonts w:eastAsia="Times New Roman"/>
          <w:b/>
          <w:lang w:bidi="bn-IN"/>
        </w:rPr>
        <w:t>the UE may fail power control related conformance tests.</w:t>
      </w:r>
    </w:p>
    <w:p w14:paraId="2F322C56" w14:textId="77777777" w:rsidR="00C16D7A" w:rsidRPr="005D53A4" w:rsidRDefault="00C16D7A" w:rsidP="00C16D7A">
      <w:pPr>
        <w:rPr>
          <w:b/>
          <w:bCs/>
          <w:color w:val="000000" w:themeColor="text1"/>
          <w:lang w:val="en-US" w:eastAsia="zh-CN"/>
        </w:rPr>
      </w:pPr>
      <w:r w:rsidRPr="005D53A4">
        <w:rPr>
          <w:b/>
        </w:rPr>
        <w:t xml:space="preserve">Observation </w:t>
      </w:r>
      <w:r>
        <w:rPr>
          <w:b/>
        </w:rPr>
        <w:t>4</w:t>
      </w:r>
      <w:r w:rsidRPr="005D53A4">
        <w:rPr>
          <w:b/>
        </w:rPr>
        <w:t>: The duty-cycle based SAR solution may not work properly if the network does not have the updated power class information for the constituent bands of an inter-band CA.</w:t>
      </w:r>
    </w:p>
    <w:p w14:paraId="2EA956B9" w14:textId="77777777" w:rsidR="00C16D7A" w:rsidRPr="00754B55" w:rsidRDefault="00C16D7A" w:rsidP="00C16D7A">
      <w:pPr>
        <w:rPr>
          <w:b/>
          <w:bCs/>
          <w:color w:val="000000" w:themeColor="text1"/>
          <w:lang w:val="en-US" w:eastAsia="zh-CN"/>
        </w:rPr>
      </w:pPr>
      <w:r w:rsidRPr="00754B55">
        <w:rPr>
          <w:b/>
          <w:bCs/>
          <w:color w:val="000000" w:themeColor="text1"/>
          <w:lang w:val="en-US" w:eastAsia="zh-CN"/>
        </w:rPr>
        <w:t xml:space="preserve">Proposal 1: A UE shall report both the PA configuration </w:t>
      </w:r>
      <w:r w:rsidRPr="00FC799A">
        <w:rPr>
          <w:b/>
          <w:bCs/>
          <w:color w:val="000000" w:themeColor="text1"/>
          <w:lang w:val="en-US" w:eastAsia="zh-CN"/>
        </w:rPr>
        <w:t xml:space="preserve">(i.e., </w:t>
      </w:r>
      <w:r w:rsidRPr="00FC799A">
        <w:rPr>
          <w:rFonts w:eastAsia="MS Mincho"/>
          <w:b/>
          <w:bCs/>
          <w:lang w:bidi="bn-IN"/>
        </w:rPr>
        <w:t>P</w:t>
      </w:r>
      <w:r w:rsidRPr="00FC799A">
        <w:rPr>
          <w:rFonts w:eastAsia="MS Mincho"/>
          <w:b/>
          <w:bCs/>
          <w:vertAlign w:val="subscript"/>
          <w:lang w:bidi="bn-IN"/>
        </w:rPr>
        <w:t xml:space="preserve">PowerClass, c </w:t>
      </w:r>
      <w:r w:rsidRPr="00FC799A">
        <w:rPr>
          <w:b/>
          <w:bCs/>
          <w:color w:val="000000" w:themeColor="text1"/>
          <w:lang w:val="en-US" w:eastAsia="zh-CN"/>
        </w:rPr>
        <w:t xml:space="preserve">for serving cell c) </w:t>
      </w:r>
      <w:r w:rsidRPr="00754B55">
        <w:rPr>
          <w:b/>
          <w:bCs/>
          <w:color w:val="000000" w:themeColor="text1"/>
          <w:lang w:val="en-US" w:eastAsia="zh-CN"/>
        </w:rPr>
        <w:t xml:space="preserve">and the max total output power </w:t>
      </w:r>
      <w:r>
        <w:rPr>
          <w:b/>
          <w:bCs/>
          <w:color w:val="000000" w:themeColor="text1"/>
          <w:lang w:val="en-US" w:eastAsia="zh-CN"/>
        </w:rPr>
        <w:t>(i.e.,</w:t>
      </w:r>
      <w:r w:rsidRPr="00FC799A">
        <w:rPr>
          <w:b/>
          <w:bCs/>
          <w:color w:val="000000" w:themeColor="text1"/>
          <w:lang w:val="en-US" w:eastAsia="zh-CN"/>
        </w:rPr>
        <w:t xml:space="preserve"> </w:t>
      </w:r>
      <w:r w:rsidRPr="00FC799A">
        <w:rPr>
          <w:rFonts w:eastAsia="MS Mincho"/>
          <w:b/>
          <w:bCs/>
          <w:noProof/>
          <w:lang w:bidi="bn-IN"/>
        </w:rPr>
        <w:t>P</w:t>
      </w:r>
      <w:r w:rsidRPr="00FC799A">
        <w:rPr>
          <w:rFonts w:eastAsia="MS Mincho"/>
          <w:b/>
          <w:bCs/>
          <w:noProof/>
          <w:vertAlign w:val="subscript"/>
          <w:lang w:bidi="bn-IN"/>
        </w:rPr>
        <w:t>PowerClass,CA</w:t>
      </w:r>
      <w:r>
        <w:rPr>
          <w:b/>
          <w:bCs/>
          <w:color w:val="000000" w:themeColor="text1"/>
          <w:lang w:val="en-US" w:eastAsia="zh-CN"/>
        </w:rPr>
        <w:t xml:space="preserve">) </w:t>
      </w:r>
      <w:r w:rsidRPr="00754B55">
        <w:rPr>
          <w:b/>
          <w:bCs/>
          <w:color w:val="000000" w:themeColor="text1"/>
          <w:lang w:val="en-US" w:eastAsia="zh-CN"/>
        </w:rPr>
        <w:t xml:space="preserve">for a given band combination. It is signaled via the </w:t>
      </w:r>
      <w:r w:rsidRPr="00754B55">
        <w:rPr>
          <w:b/>
          <w:bCs/>
          <w:i/>
          <w:iCs/>
          <w:color w:val="000000" w:themeColor="text1"/>
          <w:lang w:val="en-US" w:eastAsia="zh-CN"/>
        </w:rPr>
        <w:t>powerClass</w:t>
      </w:r>
      <w:r w:rsidRPr="00754B55">
        <w:rPr>
          <w:b/>
          <w:bCs/>
          <w:color w:val="000000" w:themeColor="text1"/>
          <w:lang w:val="en-US" w:eastAsia="zh-CN"/>
        </w:rPr>
        <w:t xml:space="preserve"> parameter of the existing </w:t>
      </w:r>
      <w:r w:rsidRPr="00754B55">
        <w:rPr>
          <w:b/>
          <w:bCs/>
          <w:i/>
          <w:iCs/>
          <w:color w:val="000000" w:themeColor="text1"/>
          <w:lang w:val="en-US" w:eastAsia="zh-CN"/>
        </w:rPr>
        <w:t>BandCombination</w:t>
      </w:r>
      <w:r w:rsidRPr="00754B55">
        <w:rPr>
          <w:b/>
          <w:bCs/>
          <w:color w:val="000000" w:themeColor="text1"/>
          <w:lang w:val="en-US" w:eastAsia="zh-CN"/>
        </w:rPr>
        <w:t xml:space="preserve"> IE</w:t>
      </w:r>
      <w:r>
        <w:rPr>
          <w:b/>
          <w:bCs/>
          <w:color w:val="000000" w:themeColor="text1"/>
          <w:lang w:val="en-US" w:eastAsia="zh-CN"/>
        </w:rPr>
        <w:t xml:space="preserve"> using a newly defined mapping table</w:t>
      </w:r>
      <w:r w:rsidRPr="00754B55">
        <w:rPr>
          <w:b/>
          <w:bCs/>
          <w:color w:val="000000" w:themeColor="text1"/>
          <w:lang w:val="en-US" w:eastAsia="zh-CN"/>
        </w:rPr>
        <w:t>.</w:t>
      </w:r>
    </w:p>
    <w:p w14:paraId="4B987E81" w14:textId="77777777" w:rsidR="00C16D7A" w:rsidRDefault="00C16D7A" w:rsidP="00C16D7A">
      <w:pPr>
        <w:rPr>
          <w:b/>
          <w:bCs/>
          <w:color w:val="000000" w:themeColor="text1"/>
          <w:lang w:val="en-US" w:eastAsia="zh-CN"/>
        </w:rPr>
      </w:pPr>
      <w:r w:rsidRPr="00513FC6">
        <w:rPr>
          <w:b/>
          <w:bCs/>
          <w:color w:val="000000" w:themeColor="text1"/>
          <w:lang w:val="en-US" w:eastAsia="zh-CN"/>
        </w:rPr>
        <w:t xml:space="preserve">Observation </w:t>
      </w:r>
      <w:r>
        <w:rPr>
          <w:b/>
          <w:bCs/>
          <w:color w:val="000000" w:themeColor="text1"/>
          <w:lang w:val="en-US" w:eastAsia="zh-CN"/>
        </w:rPr>
        <w:t>5</w:t>
      </w:r>
      <w:r w:rsidRPr="00513FC6">
        <w:rPr>
          <w:b/>
          <w:bCs/>
          <w:color w:val="000000" w:themeColor="text1"/>
          <w:lang w:val="en-US" w:eastAsia="zh-CN"/>
        </w:rPr>
        <w:t xml:space="preserve">: Our proposed solution extends the existing signaling mechanism </w:t>
      </w:r>
      <w:r>
        <w:rPr>
          <w:b/>
          <w:bCs/>
          <w:color w:val="000000" w:themeColor="text1"/>
          <w:lang w:val="en-US" w:eastAsia="zh-CN"/>
        </w:rPr>
        <w:t>for</w:t>
      </w:r>
      <w:r w:rsidRPr="0066204F">
        <w:rPr>
          <w:b/>
          <w:bCs/>
          <w:color w:val="000000" w:themeColor="text1"/>
          <w:lang w:val="en-US" w:eastAsia="zh-CN"/>
        </w:rPr>
        <w:t xml:space="preserve"> </w:t>
      </w:r>
      <w:r w:rsidRPr="0066204F">
        <w:rPr>
          <w:b/>
          <w:color w:val="000000" w:themeColor="text1"/>
          <w:lang w:val="en-US" w:eastAsia="zh-CN"/>
        </w:rPr>
        <w:t xml:space="preserve">the CA power class </w:t>
      </w:r>
      <w:r w:rsidRPr="0066204F">
        <w:rPr>
          <w:b/>
          <w:bCs/>
          <w:color w:val="000000" w:themeColor="text1"/>
          <w:lang w:val="en-US" w:eastAsia="zh-CN"/>
        </w:rPr>
        <w:t xml:space="preserve">(i.e., </w:t>
      </w:r>
      <w:r w:rsidRPr="0066204F">
        <w:rPr>
          <w:rFonts w:eastAsia="MS Mincho"/>
          <w:b/>
          <w:bCs/>
          <w:noProof/>
          <w:lang w:bidi="bn-IN"/>
        </w:rPr>
        <w:t>P</w:t>
      </w:r>
      <w:r w:rsidRPr="0066204F">
        <w:rPr>
          <w:rFonts w:eastAsia="MS Mincho"/>
          <w:b/>
          <w:bCs/>
          <w:noProof/>
          <w:vertAlign w:val="subscript"/>
          <w:lang w:bidi="bn-IN"/>
        </w:rPr>
        <w:t>PowerClass,CA</w:t>
      </w:r>
      <w:r w:rsidRPr="0066204F">
        <w:rPr>
          <w:b/>
          <w:bCs/>
          <w:color w:val="000000" w:themeColor="text1"/>
          <w:lang w:val="en-US" w:eastAsia="zh-CN"/>
        </w:rPr>
        <w:t xml:space="preserve">) </w:t>
      </w:r>
      <w:r w:rsidRPr="00513FC6">
        <w:rPr>
          <w:b/>
          <w:bCs/>
          <w:color w:val="000000" w:themeColor="text1"/>
          <w:lang w:val="en-US" w:eastAsia="zh-CN"/>
        </w:rPr>
        <w:t xml:space="preserve">and </w:t>
      </w:r>
      <w:r>
        <w:rPr>
          <w:b/>
          <w:bCs/>
          <w:color w:val="000000" w:themeColor="text1"/>
          <w:lang w:val="en-US" w:eastAsia="zh-CN"/>
        </w:rPr>
        <w:t xml:space="preserve">provides updated information on per-band power class to the network. It </w:t>
      </w:r>
      <w:r w:rsidRPr="00513FC6">
        <w:rPr>
          <w:b/>
          <w:bCs/>
          <w:color w:val="000000" w:themeColor="text1"/>
          <w:lang w:val="en-US" w:eastAsia="zh-CN"/>
        </w:rPr>
        <w:t xml:space="preserve">is </w:t>
      </w:r>
      <w:r>
        <w:rPr>
          <w:b/>
          <w:bCs/>
          <w:color w:val="000000" w:themeColor="text1"/>
          <w:lang w:val="en-US" w:eastAsia="zh-CN"/>
        </w:rPr>
        <w:t xml:space="preserve">also </w:t>
      </w:r>
      <w:r w:rsidRPr="00513FC6">
        <w:rPr>
          <w:b/>
          <w:bCs/>
          <w:color w:val="000000" w:themeColor="text1"/>
          <w:lang w:val="en-US" w:eastAsia="zh-CN"/>
        </w:rPr>
        <w:t>fully compatible with the existing power control framework.</w:t>
      </w:r>
    </w:p>
    <w:p w14:paraId="2CF20023" w14:textId="77777777" w:rsidR="00C16D7A" w:rsidRPr="00402438" w:rsidRDefault="00C16D7A" w:rsidP="00C16D7A">
      <w:pPr>
        <w:rPr>
          <w:b/>
          <w:color w:val="000000" w:themeColor="text1"/>
          <w:lang w:eastAsia="zh-CN"/>
        </w:rPr>
      </w:pPr>
      <w:r w:rsidRPr="00402438">
        <w:rPr>
          <w:b/>
          <w:color w:val="000000" w:themeColor="text1"/>
          <w:lang w:eastAsia="zh-CN"/>
        </w:rPr>
        <w:t xml:space="preserve">Proposal 2: Further study the impact </w:t>
      </w:r>
      <w:r>
        <w:rPr>
          <w:b/>
          <w:color w:val="000000" w:themeColor="text1"/>
          <w:lang w:eastAsia="zh-CN"/>
        </w:rPr>
        <w:t>caused by the</w:t>
      </w:r>
      <w:r w:rsidRPr="00402438">
        <w:rPr>
          <w:b/>
          <w:color w:val="000000" w:themeColor="text1"/>
          <w:lang w:eastAsia="zh-CN"/>
        </w:rPr>
        <w:t xml:space="preserve"> increas</w:t>
      </w:r>
      <w:r>
        <w:rPr>
          <w:b/>
          <w:color w:val="000000" w:themeColor="text1"/>
          <w:lang w:eastAsia="zh-CN"/>
        </w:rPr>
        <w:t>e of</w:t>
      </w:r>
      <w:r w:rsidRPr="00402438">
        <w:rPr>
          <w:b/>
          <w:color w:val="000000" w:themeColor="text1"/>
          <w:lang w:eastAsia="zh-CN"/>
        </w:rPr>
        <w:t xml:space="preserve"> the output power, particularly the impact to MSD, SAR</w:t>
      </w:r>
      <w:r>
        <w:rPr>
          <w:b/>
          <w:color w:val="000000" w:themeColor="text1"/>
          <w:lang w:eastAsia="zh-CN"/>
        </w:rPr>
        <w:t xml:space="preserve"> and</w:t>
      </w:r>
      <w:r w:rsidRPr="00402438">
        <w:rPr>
          <w:b/>
          <w:color w:val="000000" w:themeColor="text1"/>
          <w:lang w:eastAsia="zh-CN"/>
        </w:rPr>
        <w:t xml:space="preserve"> </w:t>
      </w:r>
      <w:r>
        <w:rPr>
          <w:b/>
          <w:color w:val="000000" w:themeColor="text1"/>
          <w:lang w:eastAsia="zh-CN"/>
        </w:rPr>
        <w:t>conformance tests as well as how to identify such band combinations that can support higher output power in the specifications.</w:t>
      </w:r>
    </w:p>
    <w:p w14:paraId="0F7E485B" w14:textId="771F1995" w:rsidR="00C16D7A" w:rsidRPr="004948EE" w:rsidRDefault="00C16D7A" w:rsidP="00C16D7A">
      <w:pPr>
        <w:rPr>
          <w:b/>
          <w:color w:val="000000" w:themeColor="text1"/>
          <w:lang w:eastAsia="zh-CN"/>
        </w:rPr>
      </w:pPr>
      <w:r w:rsidRPr="004948EE">
        <w:rPr>
          <w:b/>
          <w:color w:val="000000" w:themeColor="text1"/>
          <w:lang w:eastAsia="zh-CN"/>
        </w:rPr>
        <w:t xml:space="preserve">Proposal 3: </w:t>
      </w:r>
      <w:r>
        <w:rPr>
          <w:b/>
          <w:color w:val="000000" w:themeColor="text1"/>
          <w:lang w:eastAsia="zh-CN"/>
        </w:rPr>
        <w:t>Given</w:t>
      </w:r>
      <w:r w:rsidRPr="004948EE">
        <w:rPr>
          <w:b/>
          <w:color w:val="000000" w:themeColor="text1"/>
          <w:lang w:eastAsia="zh-CN"/>
        </w:rPr>
        <w:t xml:space="preserve"> the </w:t>
      </w:r>
      <w:r>
        <w:rPr>
          <w:b/>
          <w:color w:val="000000" w:themeColor="text1"/>
          <w:lang w:eastAsia="zh-CN"/>
        </w:rPr>
        <w:t xml:space="preserve">R17 </w:t>
      </w:r>
      <w:r w:rsidRPr="004948EE">
        <w:rPr>
          <w:b/>
          <w:color w:val="000000" w:themeColor="text1"/>
          <w:lang w:eastAsia="zh-CN"/>
        </w:rPr>
        <w:t>workload in RAN4, the scope of the WI is limited to NR inter-band CA.</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2F23D0A6" w:rsidR="00514F67" w:rsidRDefault="00514F67" w:rsidP="00514F67">
      <w:pPr>
        <w:rPr>
          <w:lang w:eastAsia="zh-CN"/>
        </w:rPr>
      </w:pPr>
      <w:r>
        <w:rPr>
          <w:lang w:eastAsia="zh-CN"/>
        </w:rPr>
        <w:t xml:space="preserve">[1] </w:t>
      </w:r>
      <w:bookmarkEnd w:id="0"/>
      <w:bookmarkEnd w:id="1"/>
      <w:bookmarkEnd w:id="2"/>
      <w:bookmarkEnd w:id="3"/>
      <w:r w:rsidR="005A636E">
        <w:rPr>
          <w:lang w:eastAsia="zh-CN"/>
        </w:rPr>
        <w:t>RP-212163</w:t>
      </w:r>
      <w:r w:rsidR="00BC344E">
        <w:rPr>
          <w:lang w:eastAsia="zh-CN"/>
        </w:rPr>
        <w:t xml:space="preserve">, </w:t>
      </w:r>
      <w:r w:rsidR="005A636E">
        <w:rPr>
          <w:lang w:eastAsia="zh-CN"/>
        </w:rPr>
        <w:t xml:space="preserve">New WID: Increasing UE power high limit for CA and DC, </w:t>
      </w:r>
      <w:r w:rsidR="002D064B">
        <w:rPr>
          <w:lang w:eastAsia="zh-CN"/>
        </w:rPr>
        <w:t>RAN#</w:t>
      </w:r>
      <w:r w:rsidR="00BC344E">
        <w:rPr>
          <w:lang w:eastAsia="zh-CN"/>
        </w:rPr>
        <w:t>9</w:t>
      </w:r>
      <w:r w:rsidR="005A636E">
        <w:rPr>
          <w:lang w:eastAsia="zh-CN"/>
        </w:rPr>
        <w:t>3</w:t>
      </w:r>
      <w:r w:rsidR="00BC344E">
        <w:rPr>
          <w:lang w:eastAsia="zh-CN"/>
        </w:rPr>
        <w:t>-e</w:t>
      </w:r>
      <w:r w:rsidR="002D064B">
        <w:rPr>
          <w:lang w:eastAsia="zh-CN"/>
        </w:rPr>
        <w:t xml:space="preserve">, </w:t>
      </w:r>
      <w:r w:rsidR="005A636E">
        <w:rPr>
          <w:lang w:eastAsia="zh-CN"/>
        </w:rPr>
        <w:t>September</w:t>
      </w:r>
      <w:r w:rsidR="002D064B">
        <w:rPr>
          <w:lang w:eastAsia="zh-CN"/>
        </w:rPr>
        <w:t xml:space="preserve"> 20</w:t>
      </w:r>
      <w:r w:rsidR="00BC344E">
        <w:rPr>
          <w:lang w:eastAsia="zh-CN"/>
        </w:rPr>
        <w:t>2</w:t>
      </w:r>
      <w:r w:rsidR="002D064B">
        <w:rPr>
          <w:lang w:eastAsia="zh-CN"/>
        </w:rPr>
        <w:t>1</w:t>
      </w:r>
    </w:p>
    <w:p w14:paraId="0E59CD8C" w14:textId="40B5F5A7" w:rsidR="00754E5A" w:rsidRDefault="00560A21" w:rsidP="005A636E">
      <w:pPr>
        <w:rPr>
          <w:lang w:eastAsia="zh-CN"/>
        </w:rPr>
      </w:pPr>
      <w:r>
        <w:rPr>
          <w:lang w:eastAsia="zh-CN"/>
        </w:rPr>
        <w:t xml:space="preserve">[2] </w:t>
      </w:r>
      <w:r w:rsidR="00BA14B2">
        <w:rPr>
          <w:lang w:eastAsia="zh-CN"/>
        </w:rPr>
        <w:t>R4-2111766 A way to increase UE maximum power for NR uplink inter band CA, Nokia, Nokia Shanghai Bell, RAN4#100-e, August 2021</w:t>
      </w:r>
    </w:p>
    <w:p w14:paraId="1F9DE1CF" w14:textId="75CDB13E" w:rsidR="00006413" w:rsidRDefault="00006413" w:rsidP="005A636E">
      <w:pPr>
        <w:rPr>
          <w:lang w:eastAsia="zh-CN"/>
        </w:rPr>
      </w:pPr>
      <w:r>
        <w:rPr>
          <w:lang w:eastAsia="zh-CN"/>
        </w:rPr>
        <w:t>[3] R4-2114209 Further discussion on higher UE power limits for inter-band CA/DC, Huawei, HiSilicon, RAN4#100-e</w:t>
      </w:r>
    </w:p>
    <w:p w14:paraId="5C75A45A" w14:textId="2BF68F49" w:rsidR="00CE51A4" w:rsidRDefault="00CE51A4" w:rsidP="005A636E">
      <w:pPr>
        <w:rPr>
          <w:lang w:eastAsia="zh-CN"/>
        </w:rPr>
      </w:pPr>
      <w:r>
        <w:rPr>
          <w:lang w:eastAsia="zh-CN"/>
        </w:rPr>
        <w:t>[4] R4-2105444 Email discussion summary for [98-bis-e][107] NR_SAR_PC2_interB_SUL_2BUL, RAN4#98bis-e, April 2021</w:t>
      </w:r>
    </w:p>
    <w:sectPr w:rsidR="00CE51A4"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DengXian">
    <w:altName w:val="µÈÏß"/>
    <w:panose1 w:val="02010600030101010101"/>
    <w:charset w:val="86"/>
    <w:family w:val="auto"/>
    <w:pitch w:val="variable"/>
    <w:sig w:usb0="A00002BF" w:usb1="38CF7CFA" w:usb2="00000016" w:usb3="00000000" w:csb0="0004000F" w:csb1="00000000"/>
  </w:font>
  <w:font w:name="Vrinda">
    <w:panose1 w:val="00000400000000000000"/>
    <w:charset w:val="01"/>
    <w:family w:val="roman"/>
    <w:notTrueType/>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8"/>
  </w:num>
  <w:num w:numId="4">
    <w:abstractNumId w:val="2"/>
  </w:num>
  <w:num w:numId="5">
    <w:abstractNumId w:val="1"/>
  </w:num>
  <w:num w:numId="6">
    <w:abstractNumId w:val="3"/>
  </w:num>
  <w:num w:numId="7">
    <w:abstractNumId w:val="0"/>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numRestart w:val="eachSect"/>
  </w:footnotePr>
  <w:compat>
    <w:useFELayout/>
    <w:compatSetting w:name="compatibilityMode" w:uri="http://schemas.microsoft.com/office/word" w:val="12"/>
  </w:compat>
  <w:rsids>
    <w:rsidRoot w:val="00514F67"/>
    <w:rsid w:val="00006413"/>
    <w:rsid w:val="000221DE"/>
    <w:rsid w:val="000259C9"/>
    <w:rsid w:val="00030BBE"/>
    <w:rsid w:val="000329EC"/>
    <w:rsid w:val="0003553A"/>
    <w:rsid w:val="000369D6"/>
    <w:rsid w:val="00042FDC"/>
    <w:rsid w:val="000519FD"/>
    <w:rsid w:val="00062044"/>
    <w:rsid w:val="00072035"/>
    <w:rsid w:val="00075135"/>
    <w:rsid w:val="0008439E"/>
    <w:rsid w:val="00096438"/>
    <w:rsid w:val="000A33B0"/>
    <w:rsid w:val="000B2EA7"/>
    <w:rsid w:val="000C3038"/>
    <w:rsid w:val="000D506C"/>
    <w:rsid w:val="000D71E1"/>
    <w:rsid w:val="000F0505"/>
    <w:rsid w:val="000F6C41"/>
    <w:rsid w:val="000F7DC6"/>
    <w:rsid w:val="00114F98"/>
    <w:rsid w:val="0011594F"/>
    <w:rsid w:val="0011798D"/>
    <w:rsid w:val="00124176"/>
    <w:rsid w:val="00127F45"/>
    <w:rsid w:val="00135192"/>
    <w:rsid w:val="00141BA0"/>
    <w:rsid w:val="00147358"/>
    <w:rsid w:val="00157E0B"/>
    <w:rsid w:val="00175ECD"/>
    <w:rsid w:val="00181D44"/>
    <w:rsid w:val="00183B18"/>
    <w:rsid w:val="00184D31"/>
    <w:rsid w:val="00185D4F"/>
    <w:rsid w:val="00191B1B"/>
    <w:rsid w:val="00196DF1"/>
    <w:rsid w:val="001977C0"/>
    <w:rsid w:val="001A04A1"/>
    <w:rsid w:val="001B19DE"/>
    <w:rsid w:val="001C39D8"/>
    <w:rsid w:val="001D7764"/>
    <w:rsid w:val="001D7C04"/>
    <w:rsid w:val="001E3B15"/>
    <w:rsid w:val="001E433F"/>
    <w:rsid w:val="001E4946"/>
    <w:rsid w:val="001F459A"/>
    <w:rsid w:val="001F746B"/>
    <w:rsid w:val="00200E3B"/>
    <w:rsid w:val="002031EA"/>
    <w:rsid w:val="002106D3"/>
    <w:rsid w:val="00215F28"/>
    <w:rsid w:val="00217DA2"/>
    <w:rsid w:val="0022436D"/>
    <w:rsid w:val="00244912"/>
    <w:rsid w:val="00244B91"/>
    <w:rsid w:val="00247F28"/>
    <w:rsid w:val="002629FA"/>
    <w:rsid w:val="00272BF9"/>
    <w:rsid w:val="00273E82"/>
    <w:rsid w:val="00281F99"/>
    <w:rsid w:val="00282D47"/>
    <w:rsid w:val="00290D0D"/>
    <w:rsid w:val="002931E0"/>
    <w:rsid w:val="002959F8"/>
    <w:rsid w:val="0029659D"/>
    <w:rsid w:val="002A34ED"/>
    <w:rsid w:val="002B70C4"/>
    <w:rsid w:val="002C350C"/>
    <w:rsid w:val="002D064B"/>
    <w:rsid w:val="002D41BB"/>
    <w:rsid w:val="002E23B0"/>
    <w:rsid w:val="002E6109"/>
    <w:rsid w:val="002E628D"/>
    <w:rsid w:val="002F6E01"/>
    <w:rsid w:val="002F71D9"/>
    <w:rsid w:val="00307E3B"/>
    <w:rsid w:val="0031137E"/>
    <w:rsid w:val="00312590"/>
    <w:rsid w:val="0031607C"/>
    <w:rsid w:val="00316557"/>
    <w:rsid w:val="00316C2F"/>
    <w:rsid w:val="003179DE"/>
    <w:rsid w:val="003210C2"/>
    <w:rsid w:val="003234B0"/>
    <w:rsid w:val="0032409D"/>
    <w:rsid w:val="00326622"/>
    <w:rsid w:val="0032692A"/>
    <w:rsid w:val="003326CF"/>
    <w:rsid w:val="00336541"/>
    <w:rsid w:val="003416C3"/>
    <w:rsid w:val="00341CC3"/>
    <w:rsid w:val="0034719F"/>
    <w:rsid w:val="003521FC"/>
    <w:rsid w:val="00356F72"/>
    <w:rsid w:val="003676DE"/>
    <w:rsid w:val="00376283"/>
    <w:rsid w:val="00377190"/>
    <w:rsid w:val="00377C12"/>
    <w:rsid w:val="00380C9E"/>
    <w:rsid w:val="00380EEC"/>
    <w:rsid w:val="00382D99"/>
    <w:rsid w:val="00397A98"/>
    <w:rsid w:val="003A2294"/>
    <w:rsid w:val="003A4D57"/>
    <w:rsid w:val="003A572E"/>
    <w:rsid w:val="003B0D5F"/>
    <w:rsid w:val="003B4B82"/>
    <w:rsid w:val="003C4BD6"/>
    <w:rsid w:val="003C6794"/>
    <w:rsid w:val="003D2548"/>
    <w:rsid w:val="003D2863"/>
    <w:rsid w:val="003D6FE1"/>
    <w:rsid w:val="003E099A"/>
    <w:rsid w:val="003F496D"/>
    <w:rsid w:val="00402438"/>
    <w:rsid w:val="004166E0"/>
    <w:rsid w:val="00417233"/>
    <w:rsid w:val="00422A26"/>
    <w:rsid w:val="0042453E"/>
    <w:rsid w:val="004262C6"/>
    <w:rsid w:val="00431E3D"/>
    <w:rsid w:val="00436EA0"/>
    <w:rsid w:val="00440B78"/>
    <w:rsid w:val="00443B57"/>
    <w:rsid w:val="00444F05"/>
    <w:rsid w:val="004458E8"/>
    <w:rsid w:val="00447EB8"/>
    <w:rsid w:val="004509A8"/>
    <w:rsid w:val="0045233F"/>
    <w:rsid w:val="00453C07"/>
    <w:rsid w:val="00462488"/>
    <w:rsid w:val="00467616"/>
    <w:rsid w:val="00476D0B"/>
    <w:rsid w:val="00486DD2"/>
    <w:rsid w:val="0048737C"/>
    <w:rsid w:val="004921E9"/>
    <w:rsid w:val="004948EE"/>
    <w:rsid w:val="00497489"/>
    <w:rsid w:val="004A0964"/>
    <w:rsid w:val="004C0F31"/>
    <w:rsid w:val="004C5FE4"/>
    <w:rsid w:val="004D75FF"/>
    <w:rsid w:val="004E10AB"/>
    <w:rsid w:val="004E37BD"/>
    <w:rsid w:val="004F7E7A"/>
    <w:rsid w:val="00500A63"/>
    <w:rsid w:val="00505D2C"/>
    <w:rsid w:val="00513FC6"/>
    <w:rsid w:val="00514F67"/>
    <w:rsid w:val="00520CA0"/>
    <w:rsid w:val="00531F9C"/>
    <w:rsid w:val="0053433A"/>
    <w:rsid w:val="00536D8C"/>
    <w:rsid w:val="00544613"/>
    <w:rsid w:val="00546EB2"/>
    <w:rsid w:val="00554D7D"/>
    <w:rsid w:val="00560A21"/>
    <w:rsid w:val="00560E38"/>
    <w:rsid w:val="00563481"/>
    <w:rsid w:val="0057270E"/>
    <w:rsid w:val="00575F77"/>
    <w:rsid w:val="0058270D"/>
    <w:rsid w:val="00584776"/>
    <w:rsid w:val="00591F1F"/>
    <w:rsid w:val="005928C8"/>
    <w:rsid w:val="005958F4"/>
    <w:rsid w:val="005A0431"/>
    <w:rsid w:val="005A0FF8"/>
    <w:rsid w:val="005A2528"/>
    <w:rsid w:val="005A636E"/>
    <w:rsid w:val="005B09D6"/>
    <w:rsid w:val="005B52AC"/>
    <w:rsid w:val="005B64A0"/>
    <w:rsid w:val="005B78BC"/>
    <w:rsid w:val="005C1B55"/>
    <w:rsid w:val="005D53A4"/>
    <w:rsid w:val="005D6A1E"/>
    <w:rsid w:val="005E145E"/>
    <w:rsid w:val="005E1C64"/>
    <w:rsid w:val="005F0DFA"/>
    <w:rsid w:val="005F3A5E"/>
    <w:rsid w:val="005F676F"/>
    <w:rsid w:val="005F73C0"/>
    <w:rsid w:val="00614729"/>
    <w:rsid w:val="00614E2E"/>
    <w:rsid w:val="00617B32"/>
    <w:rsid w:val="006254B6"/>
    <w:rsid w:val="0063504F"/>
    <w:rsid w:val="00635E7E"/>
    <w:rsid w:val="00641F2E"/>
    <w:rsid w:val="006440D1"/>
    <w:rsid w:val="00645E45"/>
    <w:rsid w:val="006466F3"/>
    <w:rsid w:val="00651871"/>
    <w:rsid w:val="00656C39"/>
    <w:rsid w:val="0066204F"/>
    <w:rsid w:val="00665F16"/>
    <w:rsid w:val="0067304C"/>
    <w:rsid w:val="00674499"/>
    <w:rsid w:val="00692C04"/>
    <w:rsid w:val="00693733"/>
    <w:rsid w:val="006952E4"/>
    <w:rsid w:val="006B1927"/>
    <w:rsid w:val="006B666A"/>
    <w:rsid w:val="006C656B"/>
    <w:rsid w:val="006D458F"/>
    <w:rsid w:val="006D7E9E"/>
    <w:rsid w:val="006E16BF"/>
    <w:rsid w:val="006E2890"/>
    <w:rsid w:val="006E2A48"/>
    <w:rsid w:val="006F1CA3"/>
    <w:rsid w:val="00700848"/>
    <w:rsid w:val="007011A2"/>
    <w:rsid w:val="00713CE6"/>
    <w:rsid w:val="007166FA"/>
    <w:rsid w:val="00720479"/>
    <w:rsid w:val="00726E9F"/>
    <w:rsid w:val="00727D56"/>
    <w:rsid w:val="0073400E"/>
    <w:rsid w:val="00734368"/>
    <w:rsid w:val="007418B2"/>
    <w:rsid w:val="0074753A"/>
    <w:rsid w:val="007508F4"/>
    <w:rsid w:val="00750B04"/>
    <w:rsid w:val="00754B55"/>
    <w:rsid w:val="00754E5A"/>
    <w:rsid w:val="007608F0"/>
    <w:rsid w:val="0076270C"/>
    <w:rsid w:val="00764790"/>
    <w:rsid w:val="00766434"/>
    <w:rsid w:val="00776291"/>
    <w:rsid w:val="00777712"/>
    <w:rsid w:val="00781C1A"/>
    <w:rsid w:val="0078390C"/>
    <w:rsid w:val="0078412F"/>
    <w:rsid w:val="00792827"/>
    <w:rsid w:val="007949EB"/>
    <w:rsid w:val="007B0864"/>
    <w:rsid w:val="007B26A7"/>
    <w:rsid w:val="007B70FC"/>
    <w:rsid w:val="007B729A"/>
    <w:rsid w:val="007D20A4"/>
    <w:rsid w:val="007F22B9"/>
    <w:rsid w:val="007F65B1"/>
    <w:rsid w:val="008024A8"/>
    <w:rsid w:val="00802BCD"/>
    <w:rsid w:val="0080593F"/>
    <w:rsid w:val="008112E7"/>
    <w:rsid w:val="00823FF2"/>
    <w:rsid w:val="008259F4"/>
    <w:rsid w:val="00831FE5"/>
    <w:rsid w:val="00835A99"/>
    <w:rsid w:val="008555AC"/>
    <w:rsid w:val="0085704B"/>
    <w:rsid w:val="0086032C"/>
    <w:rsid w:val="00861EBB"/>
    <w:rsid w:val="008625ED"/>
    <w:rsid w:val="0086508F"/>
    <w:rsid w:val="0086526E"/>
    <w:rsid w:val="00867EC5"/>
    <w:rsid w:val="008768E1"/>
    <w:rsid w:val="008862C4"/>
    <w:rsid w:val="008901AC"/>
    <w:rsid w:val="0089654D"/>
    <w:rsid w:val="008B2BD5"/>
    <w:rsid w:val="008B3907"/>
    <w:rsid w:val="008C1D06"/>
    <w:rsid w:val="008D0F70"/>
    <w:rsid w:val="008D1EFE"/>
    <w:rsid w:val="008D2F99"/>
    <w:rsid w:val="008E326C"/>
    <w:rsid w:val="008E7DEC"/>
    <w:rsid w:val="0090047A"/>
    <w:rsid w:val="009072E3"/>
    <w:rsid w:val="00913179"/>
    <w:rsid w:val="00934EB2"/>
    <w:rsid w:val="009446C0"/>
    <w:rsid w:val="00944A38"/>
    <w:rsid w:val="00945A8A"/>
    <w:rsid w:val="00947C41"/>
    <w:rsid w:val="009533AD"/>
    <w:rsid w:val="00954DF5"/>
    <w:rsid w:val="00965724"/>
    <w:rsid w:val="00966101"/>
    <w:rsid w:val="00987E9C"/>
    <w:rsid w:val="009948F4"/>
    <w:rsid w:val="00994DE7"/>
    <w:rsid w:val="00996FAB"/>
    <w:rsid w:val="009B5865"/>
    <w:rsid w:val="009C2145"/>
    <w:rsid w:val="009C392C"/>
    <w:rsid w:val="009C6075"/>
    <w:rsid w:val="009C71DC"/>
    <w:rsid w:val="009C7972"/>
    <w:rsid w:val="009D14E2"/>
    <w:rsid w:val="009D6F98"/>
    <w:rsid w:val="009E154A"/>
    <w:rsid w:val="009E41DD"/>
    <w:rsid w:val="009E7475"/>
    <w:rsid w:val="009F65F6"/>
    <w:rsid w:val="009F6981"/>
    <w:rsid w:val="00A009C0"/>
    <w:rsid w:val="00A060CD"/>
    <w:rsid w:val="00A10271"/>
    <w:rsid w:val="00A1184F"/>
    <w:rsid w:val="00A21582"/>
    <w:rsid w:val="00A21E7D"/>
    <w:rsid w:val="00A233D8"/>
    <w:rsid w:val="00A2570B"/>
    <w:rsid w:val="00A3772D"/>
    <w:rsid w:val="00A407DB"/>
    <w:rsid w:val="00A471D8"/>
    <w:rsid w:val="00A47786"/>
    <w:rsid w:val="00A527CE"/>
    <w:rsid w:val="00A56FE6"/>
    <w:rsid w:val="00A65352"/>
    <w:rsid w:val="00A66379"/>
    <w:rsid w:val="00A74E93"/>
    <w:rsid w:val="00A76333"/>
    <w:rsid w:val="00A77079"/>
    <w:rsid w:val="00A776CE"/>
    <w:rsid w:val="00A85449"/>
    <w:rsid w:val="00A85E93"/>
    <w:rsid w:val="00A97635"/>
    <w:rsid w:val="00AB1F46"/>
    <w:rsid w:val="00AB26C3"/>
    <w:rsid w:val="00AB6548"/>
    <w:rsid w:val="00AB6661"/>
    <w:rsid w:val="00AC13A3"/>
    <w:rsid w:val="00AC458E"/>
    <w:rsid w:val="00AC62C5"/>
    <w:rsid w:val="00AD0F8D"/>
    <w:rsid w:val="00AE4018"/>
    <w:rsid w:val="00AE62E1"/>
    <w:rsid w:val="00AF0D90"/>
    <w:rsid w:val="00B00E43"/>
    <w:rsid w:val="00B02E0D"/>
    <w:rsid w:val="00B036FB"/>
    <w:rsid w:val="00B10601"/>
    <w:rsid w:val="00B16DC1"/>
    <w:rsid w:val="00B20241"/>
    <w:rsid w:val="00B24720"/>
    <w:rsid w:val="00B3127C"/>
    <w:rsid w:val="00B330B0"/>
    <w:rsid w:val="00B3380D"/>
    <w:rsid w:val="00B45E73"/>
    <w:rsid w:val="00B460E6"/>
    <w:rsid w:val="00B47B6E"/>
    <w:rsid w:val="00B505C8"/>
    <w:rsid w:val="00B534E2"/>
    <w:rsid w:val="00B566B6"/>
    <w:rsid w:val="00B60DF6"/>
    <w:rsid w:val="00B60E83"/>
    <w:rsid w:val="00B622F8"/>
    <w:rsid w:val="00B63B10"/>
    <w:rsid w:val="00B63F2C"/>
    <w:rsid w:val="00B64462"/>
    <w:rsid w:val="00B667B2"/>
    <w:rsid w:val="00B67595"/>
    <w:rsid w:val="00B67D9A"/>
    <w:rsid w:val="00B70177"/>
    <w:rsid w:val="00B71AD4"/>
    <w:rsid w:val="00B77A4E"/>
    <w:rsid w:val="00B836EA"/>
    <w:rsid w:val="00B92A68"/>
    <w:rsid w:val="00B92E70"/>
    <w:rsid w:val="00B94B9A"/>
    <w:rsid w:val="00B96585"/>
    <w:rsid w:val="00BA14B2"/>
    <w:rsid w:val="00BA45CB"/>
    <w:rsid w:val="00BB7240"/>
    <w:rsid w:val="00BC344E"/>
    <w:rsid w:val="00BC69BC"/>
    <w:rsid w:val="00BD3A66"/>
    <w:rsid w:val="00BD588E"/>
    <w:rsid w:val="00BD6052"/>
    <w:rsid w:val="00BE21B1"/>
    <w:rsid w:val="00BE260D"/>
    <w:rsid w:val="00BE5100"/>
    <w:rsid w:val="00BE59E5"/>
    <w:rsid w:val="00BF00DC"/>
    <w:rsid w:val="00BF58B0"/>
    <w:rsid w:val="00BF6B11"/>
    <w:rsid w:val="00BF7A68"/>
    <w:rsid w:val="00C02A55"/>
    <w:rsid w:val="00C16D7A"/>
    <w:rsid w:val="00C315D0"/>
    <w:rsid w:val="00C31A00"/>
    <w:rsid w:val="00C445F2"/>
    <w:rsid w:val="00C53166"/>
    <w:rsid w:val="00C5327F"/>
    <w:rsid w:val="00C578D1"/>
    <w:rsid w:val="00C6299C"/>
    <w:rsid w:val="00C651BE"/>
    <w:rsid w:val="00C75C28"/>
    <w:rsid w:val="00C769EE"/>
    <w:rsid w:val="00C80468"/>
    <w:rsid w:val="00C80A64"/>
    <w:rsid w:val="00C842E7"/>
    <w:rsid w:val="00CA0359"/>
    <w:rsid w:val="00CA0B2F"/>
    <w:rsid w:val="00CA1A25"/>
    <w:rsid w:val="00CA2E08"/>
    <w:rsid w:val="00CA37E0"/>
    <w:rsid w:val="00CA51E7"/>
    <w:rsid w:val="00CB331D"/>
    <w:rsid w:val="00CB4C2C"/>
    <w:rsid w:val="00CB6814"/>
    <w:rsid w:val="00CC10CD"/>
    <w:rsid w:val="00CC57B7"/>
    <w:rsid w:val="00CC62C5"/>
    <w:rsid w:val="00CD1A80"/>
    <w:rsid w:val="00CD2ADE"/>
    <w:rsid w:val="00CD35D8"/>
    <w:rsid w:val="00CD73B6"/>
    <w:rsid w:val="00CE0E41"/>
    <w:rsid w:val="00CE51A4"/>
    <w:rsid w:val="00CF0341"/>
    <w:rsid w:val="00D0059C"/>
    <w:rsid w:val="00D04ED9"/>
    <w:rsid w:val="00D11389"/>
    <w:rsid w:val="00D31582"/>
    <w:rsid w:val="00D36102"/>
    <w:rsid w:val="00D36274"/>
    <w:rsid w:val="00D40CB2"/>
    <w:rsid w:val="00D44A64"/>
    <w:rsid w:val="00D553E9"/>
    <w:rsid w:val="00D62636"/>
    <w:rsid w:val="00D63455"/>
    <w:rsid w:val="00D66EA2"/>
    <w:rsid w:val="00D7722D"/>
    <w:rsid w:val="00D774CD"/>
    <w:rsid w:val="00D80D9E"/>
    <w:rsid w:val="00D82176"/>
    <w:rsid w:val="00D8230F"/>
    <w:rsid w:val="00D86505"/>
    <w:rsid w:val="00D91657"/>
    <w:rsid w:val="00DA47C6"/>
    <w:rsid w:val="00DA5244"/>
    <w:rsid w:val="00DB03E1"/>
    <w:rsid w:val="00DB51F9"/>
    <w:rsid w:val="00DC45BA"/>
    <w:rsid w:val="00DC7C14"/>
    <w:rsid w:val="00DE7D1B"/>
    <w:rsid w:val="00E06987"/>
    <w:rsid w:val="00E10B52"/>
    <w:rsid w:val="00E176DD"/>
    <w:rsid w:val="00E20439"/>
    <w:rsid w:val="00E215BB"/>
    <w:rsid w:val="00E22ACF"/>
    <w:rsid w:val="00E276F0"/>
    <w:rsid w:val="00E30603"/>
    <w:rsid w:val="00E33B48"/>
    <w:rsid w:val="00E36556"/>
    <w:rsid w:val="00E36FC5"/>
    <w:rsid w:val="00E415C8"/>
    <w:rsid w:val="00E42CD1"/>
    <w:rsid w:val="00E5064D"/>
    <w:rsid w:val="00E54E29"/>
    <w:rsid w:val="00E64007"/>
    <w:rsid w:val="00E64E4F"/>
    <w:rsid w:val="00E769FE"/>
    <w:rsid w:val="00E85837"/>
    <w:rsid w:val="00E8709A"/>
    <w:rsid w:val="00E958C4"/>
    <w:rsid w:val="00E95E3C"/>
    <w:rsid w:val="00E97500"/>
    <w:rsid w:val="00E97A35"/>
    <w:rsid w:val="00EA01CA"/>
    <w:rsid w:val="00EA0A6E"/>
    <w:rsid w:val="00EA390E"/>
    <w:rsid w:val="00EA7A6C"/>
    <w:rsid w:val="00EA7EE8"/>
    <w:rsid w:val="00EB1A22"/>
    <w:rsid w:val="00EB6013"/>
    <w:rsid w:val="00EB6D8B"/>
    <w:rsid w:val="00EC2A51"/>
    <w:rsid w:val="00EC5C7D"/>
    <w:rsid w:val="00EC61CF"/>
    <w:rsid w:val="00EC7A70"/>
    <w:rsid w:val="00ED1D21"/>
    <w:rsid w:val="00ED4D73"/>
    <w:rsid w:val="00ED64B6"/>
    <w:rsid w:val="00EF195D"/>
    <w:rsid w:val="00EF3484"/>
    <w:rsid w:val="00EF3D59"/>
    <w:rsid w:val="00EF54BF"/>
    <w:rsid w:val="00EF7AC9"/>
    <w:rsid w:val="00F13643"/>
    <w:rsid w:val="00F14F04"/>
    <w:rsid w:val="00F179A7"/>
    <w:rsid w:val="00F227D1"/>
    <w:rsid w:val="00F23169"/>
    <w:rsid w:val="00F37321"/>
    <w:rsid w:val="00F50E21"/>
    <w:rsid w:val="00F5204A"/>
    <w:rsid w:val="00F53CD2"/>
    <w:rsid w:val="00F54C0B"/>
    <w:rsid w:val="00F5716A"/>
    <w:rsid w:val="00F60EF9"/>
    <w:rsid w:val="00F73B5B"/>
    <w:rsid w:val="00F77C25"/>
    <w:rsid w:val="00F81BE8"/>
    <w:rsid w:val="00F830B3"/>
    <w:rsid w:val="00F83946"/>
    <w:rsid w:val="00F843E3"/>
    <w:rsid w:val="00FA070C"/>
    <w:rsid w:val="00FA38C0"/>
    <w:rsid w:val="00FA7F42"/>
    <w:rsid w:val="00FB1E71"/>
    <w:rsid w:val="00FB7A64"/>
    <w:rsid w:val="00FC799A"/>
    <w:rsid w:val="00FD0ABE"/>
    <w:rsid w:val="00FD6B8D"/>
    <w:rsid w:val="00FE2FF6"/>
    <w:rsid w:val="00FE3B8E"/>
    <w:rsid w:val="00FE444D"/>
    <w:rsid w:val="00FF00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B6B3B-862C-4D5A-830D-FBFDA0D13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8497</TotalTime>
  <Pages>5</Pages>
  <Words>1663</Words>
  <Characters>9481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41</cp:revision>
  <dcterms:created xsi:type="dcterms:W3CDTF">2019-10-04T18:09:00Z</dcterms:created>
  <dcterms:modified xsi:type="dcterms:W3CDTF">2021-10-22T20:17:00Z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1634932959</vt:lpwstr>
  </property>
</Properties>
</file>